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A52" w:rsidRDefault="00210A52" w:rsidP="00210A52">
      <w:pPr>
        <w:ind w:left="240" w:hanging="240"/>
        <w:jc w:val="center"/>
      </w:pPr>
      <w:r>
        <w:rPr>
          <w:rFonts w:hint="eastAsia"/>
        </w:rPr>
        <w:t>甲州</w:t>
      </w:r>
      <w:r w:rsidR="00790779">
        <w:rPr>
          <w:rFonts w:hint="eastAsia"/>
        </w:rPr>
        <w:t>市における障害を理由とする差別の解消の推進に関する対応要領</w:t>
      </w:r>
    </w:p>
    <w:p w:rsidR="00210A52" w:rsidRDefault="00210A52" w:rsidP="00210A52">
      <w:pPr>
        <w:ind w:left="240" w:hanging="240"/>
      </w:pPr>
    </w:p>
    <w:p w:rsidR="00210A52" w:rsidRDefault="00546158" w:rsidP="00210A52">
      <w:pPr>
        <w:ind w:left="240" w:hanging="240"/>
        <w:jc w:val="right"/>
      </w:pPr>
      <w:r>
        <w:rPr>
          <w:rFonts w:hint="eastAsia"/>
        </w:rPr>
        <w:t>平成２８年３月１０</w:t>
      </w:r>
      <w:r w:rsidR="00210A52">
        <w:rPr>
          <w:rFonts w:hint="eastAsia"/>
        </w:rPr>
        <w:t>日</w:t>
      </w:r>
    </w:p>
    <w:p w:rsidR="00210A52" w:rsidRDefault="00E04410" w:rsidP="00546158">
      <w:pPr>
        <w:ind w:left="270" w:hanging="270"/>
        <w:jc w:val="right"/>
      </w:pPr>
      <w:bookmarkStart w:id="0" w:name="_GoBack"/>
      <w:bookmarkEnd w:id="0"/>
      <w:r w:rsidRPr="00546158">
        <w:rPr>
          <w:rFonts w:hint="eastAsia"/>
          <w:spacing w:val="15"/>
          <w:kern w:val="0"/>
          <w:fitText w:val="2400" w:id="1129488384"/>
        </w:rPr>
        <w:t>甲州市告示</w:t>
      </w:r>
      <w:r w:rsidR="00546158" w:rsidRPr="00546158">
        <w:rPr>
          <w:rFonts w:hint="eastAsia"/>
          <w:spacing w:val="15"/>
          <w:kern w:val="0"/>
          <w:fitText w:val="2400" w:id="1129488384"/>
        </w:rPr>
        <w:t>第２６</w:t>
      </w:r>
      <w:r w:rsidR="00210A52" w:rsidRPr="00546158">
        <w:rPr>
          <w:rFonts w:hint="eastAsia"/>
          <w:kern w:val="0"/>
          <w:fitText w:val="2400" w:id="1129488384"/>
        </w:rPr>
        <w:t>号</w:t>
      </w:r>
    </w:p>
    <w:p w:rsidR="00210A52" w:rsidRDefault="00210A52" w:rsidP="00210A52">
      <w:pPr>
        <w:ind w:left="240" w:hanging="240"/>
      </w:pPr>
    </w:p>
    <w:p w:rsidR="00210A52" w:rsidRDefault="00210A52" w:rsidP="00210A52">
      <w:pPr>
        <w:ind w:left="240" w:hanging="240"/>
      </w:pPr>
      <w:r>
        <w:rPr>
          <w:rFonts w:hint="eastAsia"/>
        </w:rPr>
        <w:t>（目的）</w:t>
      </w:r>
    </w:p>
    <w:p w:rsidR="00210A52" w:rsidRDefault="00D71E94" w:rsidP="00210A52">
      <w:pPr>
        <w:ind w:left="240" w:hanging="240"/>
      </w:pPr>
      <w:r>
        <w:rPr>
          <w:rFonts w:hint="eastAsia"/>
        </w:rPr>
        <w:t>第１条　この要領</w:t>
      </w:r>
      <w:r w:rsidR="00210A52">
        <w:rPr>
          <w:rFonts w:hint="eastAsia"/>
        </w:rPr>
        <w:t>は、障害を理由とする差別の解消の推進に関する法律（平成２５年法律第</w:t>
      </w:r>
      <w:r>
        <w:rPr>
          <w:rFonts w:hint="eastAsia"/>
        </w:rPr>
        <w:t>６５号。以下「法」という。）第１０条第１項の規定に基づき、及び</w:t>
      </w:r>
      <w:r w:rsidR="00210A52">
        <w:rPr>
          <w:rFonts w:hint="eastAsia"/>
        </w:rPr>
        <w:t>障害を理由とする差別の解消の推進に関する基本方針（平成２７年２月２４日閣議決定。以下「基本方針」という。）に即して、法第７条に規定する事項に関し、甲州市の職員が適切に対応するために必要な事項を定めることを目的とする。</w:t>
      </w:r>
    </w:p>
    <w:p w:rsidR="00210A52" w:rsidRDefault="00210A52" w:rsidP="00210A52">
      <w:pPr>
        <w:ind w:left="240" w:hanging="240"/>
      </w:pPr>
      <w:r>
        <w:rPr>
          <w:rFonts w:hint="eastAsia"/>
        </w:rPr>
        <w:t>（不当な差別的取扱いの禁止）</w:t>
      </w:r>
    </w:p>
    <w:p w:rsidR="00210A52" w:rsidRDefault="00210A52" w:rsidP="00210A52">
      <w:pPr>
        <w:ind w:left="240" w:hanging="240"/>
      </w:pPr>
      <w:r>
        <w:rPr>
          <w:rFonts w:hint="eastAsia"/>
        </w:rPr>
        <w:t>第２条　職員は、その事務又は事業を行うに当たり、障害（身体障害、知的障害、精神障害（発達障害を含む。）その他の心身の機能の障害をいう。以下同じ。）を理由として、障害者（障害がある者であって、障害及び社会的障壁により継続的に日常生活又は社会生活に相当な制限を受ける状態にあるもの</w:t>
      </w:r>
      <w:r w:rsidR="00D71E94">
        <w:rPr>
          <w:rFonts w:hint="eastAsia"/>
        </w:rPr>
        <w:t>をいう</w:t>
      </w:r>
      <w:r>
        <w:rPr>
          <w:rFonts w:hint="eastAsia"/>
        </w:rPr>
        <w:t>。以下同じ。）でない者と不当な差別的取扱いをすることにより、障害者の権利利益を侵害してはならない。</w:t>
      </w:r>
    </w:p>
    <w:p w:rsidR="00210A52" w:rsidRDefault="00210A52" w:rsidP="00210A52">
      <w:pPr>
        <w:ind w:left="240" w:hanging="240"/>
      </w:pPr>
      <w:r>
        <w:rPr>
          <w:rFonts w:hint="eastAsia"/>
        </w:rPr>
        <w:t>２ 職員は、前項の規定の実施にあたっては、別紙の第１から第３に示す事項に留意するものとする。</w:t>
      </w:r>
    </w:p>
    <w:p w:rsidR="00210A52" w:rsidRDefault="00210A52" w:rsidP="00210A52">
      <w:pPr>
        <w:ind w:left="240" w:hanging="240"/>
      </w:pPr>
      <w:r>
        <w:rPr>
          <w:rFonts w:hint="eastAsia"/>
        </w:rPr>
        <w:t>（合理的配慮の提供）</w:t>
      </w:r>
    </w:p>
    <w:p w:rsidR="00210A52" w:rsidRDefault="00210A52" w:rsidP="00210A52">
      <w:pPr>
        <w:ind w:left="240" w:hanging="240"/>
      </w:pPr>
      <w:r>
        <w:rPr>
          <w:rFonts w:hint="eastAsia"/>
        </w:rPr>
        <w:t>第３条　職員は、その事務又は事業を行うに当たり、障害者から現に社会的障壁の除去を必　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以下「合理的配慮」という。）の提供をしなければならない。</w:t>
      </w:r>
    </w:p>
    <w:p w:rsidR="00210A52" w:rsidRDefault="00210A52" w:rsidP="00210A52">
      <w:pPr>
        <w:ind w:left="240" w:hanging="240"/>
      </w:pPr>
      <w:r>
        <w:rPr>
          <w:rFonts w:hint="eastAsia"/>
        </w:rPr>
        <w:t>２ 職員は、前項の規定の実施にあたっては、別紙の第４から第６に示す事項に留意するものとする。</w:t>
      </w:r>
    </w:p>
    <w:p w:rsidR="00210A52" w:rsidRDefault="00210A52" w:rsidP="00210A52">
      <w:pPr>
        <w:ind w:left="240" w:hanging="240"/>
      </w:pPr>
      <w:r>
        <w:rPr>
          <w:rFonts w:hint="eastAsia"/>
        </w:rPr>
        <w:t>（監督者の責務）</w:t>
      </w:r>
    </w:p>
    <w:p w:rsidR="00210A52" w:rsidRDefault="00210A52" w:rsidP="00210A52">
      <w:pPr>
        <w:ind w:left="240" w:hanging="240"/>
      </w:pPr>
      <w:r>
        <w:rPr>
          <w:rFonts w:hint="eastAsia"/>
        </w:rPr>
        <w:t>第４条　職員のうち、課長相当職以上の地位にある者（以下「監督者」という。）は、前２条に掲げる事項に関し、障害を理由とする差別の解消を推進するため、次の各号に掲げる事項を実施しなければならない。</w:t>
      </w:r>
    </w:p>
    <w:p w:rsidR="00210A52" w:rsidRDefault="00D71E94" w:rsidP="00D71E94">
      <w:pPr>
        <w:ind w:leftChars="2" w:left="725" w:hangingChars="300" w:hanging="720"/>
      </w:pPr>
      <w:r>
        <w:rPr>
          <w:rFonts w:hint="eastAsia"/>
        </w:rPr>
        <w:t xml:space="preserve">（１）　</w:t>
      </w:r>
      <w:r w:rsidR="00210A52">
        <w:rPr>
          <w:rFonts w:hint="eastAsia"/>
        </w:rPr>
        <w:t>日常の執務を通じた指導等により、障害を理由とする差別の解消に関し、監督する職員の注意を喚起し、障害を理由とする差別の解消に関する認識を深めさせること。</w:t>
      </w:r>
    </w:p>
    <w:p w:rsidR="00210A52" w:rsidRDefault="00D71E94" w:rsidP="00D71E94">
      <w:pPr>
        <w:ind w:left="720" w:hangingChars="300" w:hanging="720"/>
      </w:pPr>
      <w:r>
        <w:rPr>
          <w:rFonts w:hint="eastAsia"/>
        </w:rPr>
        <w:t>（２）</w:t>
      </w:r>
      <w:r w:rsidR="00210A52">
        <w:rPr>
          <w:rFonts w:hint="eastAsia"/>
        </w:rPr>
        <w:t xml:space="preserve">　障害者から不当な差別的取扱い、合理的配慮の不提供に対する相談、苦情の申し出等があった場合は、迅速に状況を確認すること。</w:t>
      </w:r>
    </w:p>
    <w:p w:rsidR="00210A52" w:rsidRDefault="00D71E94" w:rsidP="00D71E94">
      <w:pPr>
        <w:ind w:left="720" w:hangingChars="300" w:hanging="720"/>
      </w:pPr>
      <w:r>
        <w:rPr>
          <w:rFonts w:hint="eastAsia"/>
        </w:rPr>
        <w:t>（３）</w:t>
      </w:r>
      <w:r w:rsidR="00210A52">
        <w:rPr>
          <w:rFonts w:hint="eastAsia"/>
        </w:rPr>
        <w:t xml:space="preserve">　合理的配慮の必要性が確認された場合、監督する職員に対して、合理的配慮の提供を適切に行うよう指導すること。</w:t>
      </w:r>
    </w:p>
    <w:p w:rsidR="00210A52" w:rsidRDefault="00210A52" w:rsidP="00210A52">
      <w:pPr>
        <w:ind w:left="240" w:hanging="240"/>
      </w:pPr>
      <w:r>
        <w:rPr>
          <w:rFonts w:hint="eastAsia"/>
        </w:rPr>
        <w:lastRenderedPageBreak/>
        <w:t>２ 監督者は、障害を理由とする差別に関する問題が生じた場合には、当該問題に迅速かつ適切に対処しなければならない。</w:t>
      </w:r>
    </w:p>
    <w:p w:rsidR="00210A52" w:rsidRDefault="00210A52" w:rsidP="00210A52">
      <w:pPr>
        <w:ind w:left="240" w:hanging="240"/>
      </w:pPr>
      <w:r>
        <w:rPr>
          <w:rFonts w:hint="eastAsia"/>
        </w:rPr>
        <w:t>（相談体制の整備）</w:t>
      </w:r>
    </w:p>
    <w:p w:rsidR="00210A52" w:rsidRDefault="00210A52" w:rsidP="00210A52">
      <w:pPr>
        <w:ind w:left="240" w:hanging="240"/>
      </w:pPr>
      <w:r>
        <w:rPr>
          <w:rFonts w:hint="eastAsia"/>
        </w:rPr>
        <w:t>第５条　障害者及びその家族その他の関係者からの相談等に的確に対応するための相談窓口を、別表のとおり設置する。</w:t>
      </w:r>
    </w:p>
    <w:p w:rsidR="00210A52" w:rsidRDefault="00210A52" w:rsidP="00210A52">
      <w:pPr>
        <w:ind w:left="240" w:hanging="240"/>
      </w:pPr>
      <w:r>
        <w:rPr>
          <w:rFonts w:hint="eastAsia"/>
        </w:rPr>
        <w:t>２　相談等に対応する際には、性別、年</w:t>
      </w:r>
      <w:r w:rsidR="00D71E94">
        <w:rPr>
          <w:rFonts w:hint="eastAsia"/>
        </w:rPr>
        <w:t>齢及び状態等にも配慮するとともに、対面のほか、電話、ファックス及び</w:t>
      </w:r>
      <w:r>
        <w:rPr>
          <w:rFonts w:hint="eastAsia"/>
        </w:rPr>
        <w:t>電子メールに加え、障害特性に応じた多様なコミュニケーション手段を可能な範囲で用意して対応するものとする。</w:t>
      </w:r>
    </w:p>
    <w:p w:rsidR="00210A52" w:rsidRDefault="00210A52" w:rsidP="00210A52">
      <w:pPr>
        <w:ind w:left="240" w:hanging="240"/>
      </w:pPr>
      <w:r>
        <w:rPr>
          <w:rFonts w:hint="eastAsia"/>
        </w:rPr>
        <w:t>３　第１項の相談窓口に寄せられた相談事例等は、順次蓄積を行うこととし、蓄積した事例は、相談者の個人情報やプライバシーに配慮しつつ、関係者間で共有を図り、以後の相談等において適宜活用するものとする。</w:t>
      </w:r>
    </w:p>
    <w:p w:rsidR="00630D03" w:rsidRDefault="00210A52" w:rsidP="00210A52">
      <w:pPr>
        <w:ind w:left="240" w:hanging="240"/>
      </w:pPr>
      <w:r>
        <w:rPr>
          <w:rFonts w:hint="eastAsia"/>
        </w:rPr>
        <w:t>４　第１項の相談窓口は、必要に応じ、充実を図るよう努めるものとする。</w:t>
      </w:r>
    </w:p>
    <w:p w:rsidR="00210A52" w:rsidRDefault="003B7E1D" w:rsidP="00210A52">
      <w:pPr>
        <w:ind w:left="240" w:hanging="240"/>
      </w:pPr>
      <w:r>
        <w:rPr>
          <w:rFonts w:hint="eastAsia"/>
        </w:rPr>
        <w:t>（研修及び</w:t>
      </w:r>
      <w:r w:rsidR="00210A52">
        <w:rPr>
          <w:rFonts w:hint="eastAsia"/>
        </w:rPr>
        <w:t>啓発）</w:t>
      </w:r>
    </w:p>
    <w:p w:rsidR="00210A52" w:rsidRDefault="00210A52" w:rsidP="00210A52">
      <w:pPr>
        <w:ind w:left="240" w:hanging="240"/>
      </w:pPr>
      <w:r>
        <w:rPr>
          <w:rFonts w:hint="eastAsia"/>
        </w:rPr>
        <w:t>第６条　障害</w:t>
      </w:r>
      <w:r w:rsidR="003B7E1D">
        <w:rPr>
          <w:rFonts w:hint="eastAsia"/>
        </w:rPr>
        <w:t>を理由とする差別の解消の推進を図るため、職員に対し、必要な研修及び啓発を</w:t>
      </w:r>
      <w:r>
        <w:rPr>
          <w:rFonts w:hint="eastAsia"/>
        </w:rPr>
        <w:t>行うものとする。</w:t>
      </w:r>
    </w:p>
    <w:p w:rsidR="00210A52" w:rsidRDefault="00210A52" w:rsidP="00210A52">
      <w:pPr>
        <w:ind w:left="240" w:hanging="240"/>
      </w:pPr>
      <w:r>
        <w:rPr>
          <w:rFonts w:hint="eastAsia"/>
        </w:rPr>
        <w:t>２　職員に対し、障害の特性を理解させるとともに、障害者へ適切に対応するために必要なマニュアル等により、意識の啓発を図るものとする。</w:t>
      </w:r>
    </w:p>
    <w:p w:rsidR="00210A52" w:rsidRDefault="00210A52" w:rsidP="00210A52">
      <w:pPr>
        <w:ind w:left="240" w:hanging="240"/>
      </w:pPr>
    </w:p>
    <w:p w:rsidR="00210A52" w:rsidRDefault="00210A52" w:rsidP="00210A52">
      <w:pPr>
        <w:ind w:left="240" w:hanging="240"/>
      </w:pPr>
    </w:p>
    <w:p w:rsidR="00210A52" w:rsidRDefault="00210A52" w:rsidP="00210A52">
      <w:pPr>
        <w:ind w:left="240" w:hanging="240"/>
      </w:pPr>
      <w:r>
        <w:rPr>
          <w:rFonts w:hint="eastAsia"/>
        </w:rPr>
        <w:t xml:space="preserve">　　　附 則</w:t>
      </w:r>
    </w:p>
    <w:p w:rsidR="00210A52" w:rsidRDefault="00D71E94" w:rsidP="00210A52">
      <w:pPr>
        <w:ind w:left="240" w:hanging="240"/>
      </w:pPr>
      <w:r>
        <w:rPr>
          <w:rFonts w:hint="eastAsia"/>
        </w:rPr>
        <w:t xml:space="preserve">　この要領</w:t>
      </w:r>
      <w:r w:rsidR="00210A52">
        <w:rPr>
          <w:rFonts w:hint="eastAsia"/>
        </w:rPr>
        <w:t>は、平成２８年４月１日から施行する。</w:t>
      </w:r>
    </w:p>
    <w:p w:rsidR="00210A52" w:rsidRDefault="00210A52" w:rsidP="00210A52">
      <w:pPr>
        <w:ind w:left="240" w:hanging="240"/>
      </w:pPr>
    </w:p>
    <w:p w:rsidR="00210A52" w:rsidRDefault="00210A52" w:rsidP="002F3FFB">
      <w:pPr>
        <w:ind w:left="240" w:hanging="240"/>
      </w:pPr>
      <w:r>
        <w:rPr>
          <w:rFonts w:hint="eastAsia"/>
        </w:rPr>
        <w:t>別表</w:t>
      </w:r>
      <w:r w:rsidR="00790779">
        <w:rPr>
          <w:rFonts w:hint="eastAsia"/>
        </w:rPr>
        <w:t>（第５条関係）</w:t>
      </w:r>
    </w:p>
    <w:tbl>
      <w:tblPr>
        <w:tblStyle w:val="a3"/>
        <w:tblW w:w="0" w:type="auto"/>
        <w:tblLook w:val="04A0" w:firstRow="1" w:lastRow="0" w:firstColumn="1" w:lastColumn="0" w:noHBand="0" w:noVBand="1"/>
      </w:tblPr>
      <w:tblGrid>
        <w:gridCol w:w="4861"/>
        <w:gridCol w:w="4861"/>
      </w:tblGrid>
      <w:tr w:rsidR="002F3FFB" w:rsidTr="009A04B3">
        <w:tc>
          <w:tcPr>
            <w:tcW w:w="4861" w:type="dxa"/>
          </w:tcPr>
          <w:p w:rsidR="002F3FFB" w:rsidRDefault="002F3FFB" w:rsidP="002F3FFB">
            <w:pPr>
              <w:ind w:left="0" w:firstLineChars="0" w:firstLine="0"/>
              <w:jc w:val="center"/>
            </w:pPr>
            <w:r>
              <w:rPr>
                <w:rFonts w:hint="eastAsia"/>
              </w:rPr>
              <w:t>組織</w:t>
            </w:r>
          </w:p>
        </w:tc>
        <w:tc>
          <w:tcPr>
            <w:tcW w:w="4861" w:type="dxa"/>
          </w:tcPr>
          <w:p w:rsidR="002F3FFB" w:rsidRDefault="002F3FFB" w:rsidP="002F3FFB">
            <w:pPr>
              <w:ind w:left="0" w:firstLineChars="0" w:firstLine="0"/>
              <w:jc w:val="center"/>
            </w:pPr>
            <w:r>
              <w:rPr>
                <w:rFonts w:hint="eastAsia"/>
              </w:rPr>
              <w:t>相談窓口</w:t>
            </w:r>
          </w:p>
        </w:tc>
      </w:tr>
      <w:tr w:rsidR="002F3FFB" w:rsidTr="009A04B3">
        <w:tc>
          <w:tcPr>
            <w:tcW w:w="4861" w:type="dxa"/>
          </w:tcPr>
          <w:p w:rsidR="002F3FFB" w:rsidRDefault="002F3FFB" w:rsidP="002F3FFB">
            <w:pPr>
              <w:ind w:left="0" w:firstLineChars="0" w:firstLine="0"/>
            </w:pPr>
            <w:r w:rsidRPr="002F3FFB">
              <w:rPr>
                <w:rFonts w:hint="eastAsia"/>
              </w:rPr>
              <w:t>市長(水道事業管理者の権限を行う市長を含む。)</w:t>
            </w:r>
            <w:r>
              <w:rPr>
                <w:rFonts w:hint="eastAsia"/>
              </w:rPr>
              <w:t xml:space="preserve"> </w:t>
            </w:r>
          </w:p>
        </w:tc>
        <w:tc>
          <w:tcPr>
            <w:tcW w:w="4861" w:type="dxa"/>
          </w:tcPr>
          <w:p w:rsidR="002F3FFB" w:rsidRDefault="002F3FFB" w:rsidP="00210A52">
            <w:pPr>
              <w:ind w:left="0" w:firstLineChars="0" w:firstLine="0"/>
            </w:pPr>
            <w:r>
              <w:rPr>
                <w:rFonts w:hint="eastAsia"/>
              </w:rPr>
              <w:t>福祉課障害福祉担当</w:t>
            </w:r>
          </w:p>
        </w:tc>
      </w:tr>
      <w:tr w:rsidR="002F3FFB" w:rsidTr="009A04B3">
        <w:tc>
          <w:tcPr>
            <w:tcW w:w="4861" w:type="dxa"/>
          </w:tcPr>
          <w:p w:rsidR="002F3FFB" w:rsidRDefault="002F3FFB" w:rsidP="00210A52">
            <w:pPr>
              <w:ind w:left="0" w:firstLineChars="0" w:firstLine="0"/>
            </w:pPr>
            <w:r>
              <w:rPr>
                <w:rFonts w:hint="eastAsia"/>
              </w:rPr>
              <w:t>教育委員会</w:t>
            </w:r>
          </w:p>
        </w:tc>
        <w:tc>
          <w:tcPr>
            <w:tcW w:w="4861" w:type="dxa"/>
          </w:tcPr>
          <w:p w:rsidR="002F3FFB" w:rsidRDefault="002F3FFB" w:rsidP="00210A52">
            <w:pPr>
              <w:ind w:left="0" w:firstLineChars="0" w:firstLine="0"/>
            </w:pPr>
            <w:r>
              <w:rPr>
                <w:rFonts w:hint="eastAsia"/>
              </w:rPr>
              <w:t>教育総務課</w:t>
            </w:r>
          </w:p>
        </w:tc>
      </w:tr>
      <w:tr w:rsidR="002F3FFB" w:rsidTr="009A04B3">
        <w:tc>
          <w:tcPr>
            <w:tcW w:w="4861" w:type="dxa"/>
          </w:tcPr>
          <w:p w:rsidR="002F3FFB" w:rsidRDefault="002F3FFB" w:rsidP="00210A52">
            <w:pPr>
              <w:ind w:left="0" w:firstLineChars="0" w:firstLine="0"/>
            </w:pPr>
            <w:r>
              <w:rPr>
                <w:rFonts w:hint="eastAsia"/>
              </w:rPr>
              <w:t>選挙管理委員会</w:t>
            </w:r>
          </w:p>
        </w:tc>
        <w:tc>
          <w:tcPr>
            <w:tcW w:w="4861" w:type="dxa"/>
          </w:tcPr>
          <w:p w:rsidR="002F3FFB" w:rsidRDefault="002F3FFB" w:rsidP="00210A52">
            <w:pPr>
              <w:ind w:left="0" w:firstLineChars="0" w:firstLine="0"/>
            </w:pPr>
            <w:r>
              <w:rPr>
                <w:rFonts w:hint="eastAsia"/>
              </w:rPr>
              <w:t>総務課</w:t>
            </w:r>
          </w:p>
        </w:tc>
      </w:tr>
      <w:tr w:rsidR="002F3FFB" w:rsidTr="009A04B3">
        <w:tc>
          <w:tcPr>
            <w:tcW w:w="4861" w:type="dxa"/>
          </w:tcPr>
          <w:p w:rsidR="002F3FFB" w:rsidRDefault="002F3FFB" w:rsidP="00210A52">
            <w:pPr>
              <w:ind w:left="0" w:firstLineChars="0" w:firstLine="0"/>
            </w:pPr>
            <w:r>
              <w:rPr>
                <w:rFonts w:hint="eastAsia"/>
              </w:rPr>
              <w:t>公平委員会</w:t>
            </w:r>
          </w:p>
        </w:tc>
        <w:tc>
          <w:tcPr>
            <w:tcW w:w="4861" w:type="dxa"/>
          </w:tcPr>
          <w:p w:rsidR="002F3FFB" w:rsidRDefault="002F3FFB" w:rsidP="00210A52">
            <w:pPr>
              <w:ind w:left="0" w:firstLineChars="0" w:firstLine="0"/>
            </w:pPr>
            <w:r>
              <w:rPr>
                <w:rFonts w:hint="eastAsia"/>
              </w:rPr>
              <w:t>公平委員会事務局</w:t>
            </w:r>
          </w:p>
        </w:tc>
      </w:tr>
      <w:tr w:rsidR="002F3FFB" w:rsidTr="009A04B3">
        <w:tc>
          <w:tcPr>
            <w:tcW w:w="4861" w:type="dxa"/>
          </w:tcPr>
          <w:p w:rsidR="002F3FFB" w:rsidRDefault="002F3FFB" w:rsidP="00210A52">
            <w:pPr>
              <w:ind w:left="0" w:firstLineChars="0" w:firstLine="0"/>
            </w:pPr>
            <w:r>
              <w:rPr>
                <w:rFonts w:hint="eastAsia"/>
              </w:rPr>
              <w:t>農業委員会</w:t>
            </w:r>
          </w:p>
        </w:tc>
        <w:tc>
          <w:tcPr>
            <w:tcW w:w="4861" w:type="dxa"/>
          </w:tcPr>
          <w:p w:rsidR="002F3FFB" w:rsidRDefault="002F3FFB" w:rsidP="00210A52">
            <w:pPr>
              <w:ind w:left="0" w:firstLineChars="0" w:firstLine="0"/>
            </w:pPr>
            <w:r>
              <w:rPr>
                <w:rFonts w:hint="eastAsia"/>
              </w:rPr>
              <w:t>産業振興課</w:t>
            </w:r>
          </w:p>
        </w:tc>
      </w:tr>
      <w:tr w:rsidR="002F3FFB" w:rsidTr="009A04B3">
        <w:tc>
          <w:tcPr>
            <w:tcW w:w="4861" w:type="dxa"/>
          </w:tcPr>
          <w:p w:rsidR="002F3FFB" w:rsidRDefault="002F3FFB" w:rsidP="00210A52">
            <w:pPr>
              <w:ind w:left="0" w:firstLineChars="0" w:firstLine="0"/>
            </w:pPr>
            <w:r>
              <w:rPr>
                <w:rFonts w:hint="eastAsia"/>
              </w:rPr>
              <w:t>固定資産評価審査委員会</w:t>
            </w:r>
          </w:p>
        </w:tc>
        <w:tc>
          <w:tcPr>
            <w:tcW w:w="4861" w:type="dxa"/>
          </w:tcPr>
          <w:p w:rsidR="002F3FFB" w:rsidRDefault="002F3FFB" w:rsidP="00210A52">
            <w:pPr>
              <w:ind w:left="0" w:firstLineChars="0" w:firstLine="0"/>
            </w:pPr>
            <w:r>
              <w:rPr>
                <w:rFonts w:hint="eastAsia"/>
              </w:rPr>
              <w:t>固定資産評価審査委員会事務局</w:t>
            </w:r>
          </w:p>
        </w:tc>
      </w:tr>
      <w:tr w:rsidR="002F3FFB" w:rsidTr="009A04B3">
        <w:tc>
          <w:tcPr>
            <w:tcW w:w="4861" w:type="dxa"/>
          </w:tcPr>
          <w:p w:rsidR="002F3FFB" w:rsidRDefault="002F3FFB" w:rsidP="00210A52">
            <w:pPr>
              <w:ind w:left="0" w:firstLineChars="0" w:firstLine="0"/>
            </w:pPr>
            <w:r>
              <w:rPr>
                <w:rFonts w:hint="eastAsia"/>
              </w:rPr>
              <w:t>監査委員</w:t>
            </w:r>
          </w:p>
        </w:tc>
        <w:tc>
          <w:tcPr>
            <w:tcW w:w="4861" w:type="dxa"/>
          </w:tcPr>
          <w:p w:rsidR="002F3FFB" w:rsidRDefault="002F3FFB" w:rsidP="00210A52">
            <w:pPr>
              <w:ind w:left="0" w:firstLineChars="0" w:firstLine="0"/>
            </w:pPr>
            <w:r>
              <w:rPr>
                <w:rFonts w:hint="eastAsia"/>
              </w:rPr>
              <w:t>監査委員事務局</w:t>
            </w:r>
          </w:p>
        </w:tc>
      </w:tr>
      <w:tr w:rsidR="002F3FFB" w:rsidTr="009A04B3">
        <w:tc>
          <w:tcPr>
            <w:tcW w:w="4861" w:type="dxa"/>
          </w:tcPr>
          <w:p w:rsidR="002F3FFB" w:rsidRDefault="002F3FFB" w:rsidP="00210A52">
            <w:pPr>
              <w:ind w:left="0" w:firstLineChars="0" w:firstLine="0"/>
            </w:pPr>
            <w:r>
              <w:rPr>
                <w:rFonts w:hint="eastAsia"/>
              </w:rPr>
              <w:t>議会</w:t>
            </w:r>
          </w:p>
        </w:tc>
        <w:tc>
          <w:tcPr>
            <w:tcW w:w="4861" w:type="dxa"/>
          </w:tcPr>
          <w:p w:rsidR="002F3FFB" w:rsidRDefault="002F3FFB" w:rsidP="00210A52">
            <w:pPr>
              <w:ind w:left="0" w:firstLineChars="0" w:firstLine="0"/>
            </w:pPr>
            <w:r>
              <w:rPr>
                <w:rFonts w:hint="eastAsia"/>
              </w:rPr>
              <w:t>議会事務局</w:t>
            </w:r>
          </w:p>
        </w:tc>
      </w:tr>
      <w:tr w:rsidR="002F3FFB" w:rsidTr="009A04B3">
        <w:tc>
          <w:tcPr>
            <w:tcW w:w="4861" w:type="dxa"/>
          </w:tcPr>
          <w:p w:rsidR="002F3FFB" w:rsidRDefault="002F3FFB" w:rsidP="00210A52">
            <w:pPr>
              <w:ind w:left="0" w:firstLineChars="0" w:firstLine="0"/>
            </w:pPr>
            <w:r>
              <w:rPr>
                <w:rFonts w:hint="eastAsia"/>
              </w:rPr>
              <w:t>ぶどうの丘事業管理者</w:t>
            </w:r>
          </w:p>
        </w:tc>
        <w:tc>
          <w:tcPr>
            <w:tcW w:w="4861" w:type="dxa"/>
          </w:tcPr>
          <w:p w:rsidR="002F3FFB" w:rsidRDefault="002F3FFB" w:rsidP="00210A52">
            <w:pPr>
              <w:ind w:left="0" w:firstLineChars="0" w:firstLine="0"/>
            </w:pPr>
            <w:r>
              <w:rPr>
                <w:rFonts w:hint="eastAsia"/>
              </w:rPr>
              <w:t>ぶどうの丘</w:t>
            </w:r>
          </w:p>
        </w:tc>
      </w:tr>
    </w:tbl>
    <w:p w:rsidR="00210A52" w:rsidRDefault="00210A52" w:rsidP="00210A52">
      <w:pPr>
        <w:ind w:left="240" w:hanging="240"/>
      </w:pPr>
    </w:p>
    <w:p w:rsidR="00210A52" w:rsidRDefault="00210A52" w:rsidP="00210A52">
      <w:pPr>
        <w:ind w:left="240" w:hanging="240"/>
      </w:pPr>
    </w:p>
    <w:p w:rsidR="00210A52" w:rsidRDefault="00210A52" w:rsidP="00210A52">
      <w:pPr>
        <w:ind w:left="240" w:hanging="240"/>
      </w:pPr>
    </w:p>
    <w:p w:rsidR="00210A52" w:rsidRDefault="00210A52" w:rsidP="00210A52">
      <w:pPr>
        <w:ind w:left="240" w:hanging="240"/>
      </w:pPr>
    </w:p>
    <w:p w:rsidR="000F028F" w:rsidRDefault="000F028F" w:rsidP="000F028F">
      <w:pPr>
        <w:ind w:left="240" w:hanging="240"/>
      </w:pPr>
      <w:r>
        <w:rPr>
          <w:rFonts w:hint="eastAsia"/>
        </w:rPr>
        <w:lastRenderedPageBreak/>
        <w:t>（別紙）</w:t>
      </w:r>
    </w:p>
    <w:p w:rsidR="000F028F" w:rsidRDefault="000F028F" w:rsidP="000F028F">
      <w:pPr>
        <w:ind w:left="240" w:hanging="240"/>
      </w:pPr>
    </w:p>
    <w:p w:rsidR="000F028F" w:rsidRDefault="000F028F" w:rsidP="000F028F">
      <w:pPr>
        <w:ind w:left="240" w:hanging="240"/>
      </w:pPr>
      <w:r>
        <w:rPr>
          <w:rFonts w:hint="eastAsia"/>
        </w:rPr>
        <w:t xml:space="preserve">　甲州市における障害を理由とする差別の解消の推進に関する対応要領に係る留意事項</w:t>
      </w:r>
    </w:p>
    <w:p w:rsidR="000F028F" w:rsidRDefault="000F028F" w:rsidP="000F028F">
      <w:pPr>
        <w:ind w:left="240" w:hanging="240"/>
      </w:pPr>
    </w:p>
    <w:p w:rsidR="000F028F" w:rsidRDefault="000F028F" w:rsidP="000F028F">
      <w:pPr>
        <w:ind w:left="240" w:hanging="240"/>
      </w:pPr>
      <w:r>
        <w:rPr>
          <w:rFonts w:hint="eastAsia"/>
        </w:rPr>
        <w:t>第１ 不当な差別的取扱いの基本的な考え方</w:t>
      </w:r>
    </w:p>
    <w:p w:rsidR="000F028F" w:rsidRDefault="000F028F" w:rsidP="000F028F">
      <w:pPr>
        <w:ind w:left="240" w:hanging="240"/>
      </w:pPr>
      <w:r>
        <w:rPr>
          <w:rFonts w:hint="eastAsia"/>
        </w:rPr>
        <w:t xml:space="preserve">　法は、障害者に対して、正当な理由なく、障害を理由として、財・サービスや各種機会の提供を拒否する又は提供に当たって場所・時間帯などを制限する、障害者でない者に対しては付さない条件を付けることなどにより、障害者の権利利益を侵害することを禁止している。</w:t>
      </w:r>
    </w:p>
    <w:p w:rsidR="000F028F" w:rsidRDefault="000F028F" w:rsidP="000F028F">
      <w:pPr>
        <w:ind w:left="240" w:hanging="240"/>
      </w:pPr>
      <w:r>
        <w:rPr>
          <w:rFonts w:hint="eastAsia"/>
        </w:rPr>
        <w:t xml:space="preserve">　　ただし、障害者の事実上の平等を促進し、又は達成するために必要な特別の措置は、不当な差別的取扱いではない。したがって、障害者を障害者でない者と比べて優遇する取扱い（いわゆる積極的改善措置）、法に規定された障害者に対する合理的配慮の提供による障害者でない者との異なる取扱いや、合理的配慮を提供等するために必要な範囲で、プライバシーに配慮しつつ障害者に障害の状況等を確認することは、不当な差別的取扱いには当たらない。</w:t>
      </w:r>
    </w:p>
    <w:p w:rsidR="000F028F" w:rsidRDefault="000F028F" w:rsidP="000F028F">
      <w:pPr>
        <w:ind w:left="240" w:hanging="240"/>
      </w:pPr>
      <w:r>
        <w:rPr>
          <w:rFonts w:hint="eastAsia"/>
        </w:rPr>
        <w:t xml:space="preserve">　　このように、不当な差別的取扱いとは、正当な理由なく、障害者を、問題となる事務又は事業について、本質的に関係する諸事情が同じ障害者でない者より不利に扱うことである点に留意する必要がある。</w:t>
      </w:r>
    </w:p>
    <w:p w:rsidR="000F028F" w:rsidRDefault="000F028F" w:rsidP="000F028F">
      <w:pPr>
        <w:ind w:left="240" w:hanging="240"/>
      </w:pPr>
      <w:r>
        <w:rPr>
          <w:rFonts w:hint="eastAsia"/>
        </w:rPr>
        <w:t xml:space="preserve">　　なお、この対応要領で「望ましい」と記載している内容は、それを実施しない場合であっても、法に反すると判断されることはないが、障害者基本法の基本的な理念及び法の目的を踏まえ、できるだけ取り組むことが望まれることを意味する。</w:t>
      </w:r>
    </w:p>
    <w:p w:rsidR="000F028F" w:rsidRDefault="000F028F" w:rsidP="000F028F">
      <w:pPr>
        <w:ind w:left="240" w:hanging="240"/>
      </w:pPr>
    </w:p>
    <w:p w:rsidR="000F028F" w:rsidRDefault="000F028F" w:rsidP="000F028F">
      <w:pPr>
        <w:ind w:left="240" w:hanging="240"/>
      </w:pPr>
      <w:r>
        <w:rPr>
          <w:rFonts w:hint="eastAsia"/>
        </w:rPr>
        <w:t>第２ 正当な理由の判断の視点</w:t>
      </w:r>
    </w:p>
    <w:p w:rsidR="000F028F" w:rsidRDefault="000F028F" w:rsidP="000F028F">
      <w:pPr>
        <w:ind w:left="240" w:hanging="240"/>
      </w:pPr>
      <w:r>
        <w:rPr>
          <w:rFonts w:hint="eastAsia"/>
        </w:rPr>
        <w:t xml:space="preserve">　　正当な理由に相当するのは、障害者に対して、障害を理由として、財・サービスや各種機会の提供を拒否するなどの取扱いが客観的に見て正当な目的の下に行われたものであり、その目的に照らしてやむを得ないと言える場合である。市においては、正当な理由に相当するか否かについて、個別の事案ごとに、障害者、第三者の権利利益（例：安全の確保、財産の保全、損害発生の防止等）及び市の事務・事業の目的・内容・機能の維持等の観点に鑑み、具体的場面や状況に応じて総合的・客観的に判断することが必要である。</w:t>
      </w:r>
    </w:p>
    <w:p w:rsidR="000F028F" w:rsidRDefault="000F028F" w:rsidP="000F028F">
      <w:pPr>
        <w:ind w:left="240" w:hanging="240"/>
      </w:pPr>
      <w:r>
        <w:rPr>
          <w:rFonts w:hint="eastAsia"/>
        </w:rPr>
        <w:t xml:space="preserve">　　職員は、正当な理由があると判断した場合には、障害者にその理由を説明するものとし、理解を得るよう努めることが望ましい。</w:t>
      </w:r>
    </w:p>
    <w:p w:rsidR="000F028F" w:rsidRDefault="000F028F" w:rsidP="000F028F">
      <w:pPr>
        <w:ind w:left="240" w:hanging="240"/>
      </w:pPr>
      <w:r>
        <w:rPr>
          <w:rFonts w:hint="eastAsia"/>
        </w:rPr>
        <w:t xml:space="preserve">　　なお、「客観的に判断する」とは、主観的な判断に委ねられるのではなく、その主張が客観的な事実によって裏付けられ、第三者の立場から見ても納得を得られるような「客観性」が必要とされるものである。また、「正当な理由」について、拡大解釈を行ったり具体的な検討を行うことなく、例えば単に安全の確保などという説明のみでサービスを提供しないといったことは、不当な差別的取扱いを禁止する法の趣旨を形骸化する対応であり適切ではない。</w:t>
      </w:r>
    </w:p>
    <w:p w:rsidR="00210A52" w:rsidRDefault="00210A52" w:rsidP="00210A52">
      <w:pPr>
        <w:ind w:left="240" w:hanging="240"/>
      </w:pPr>
    </w:p>
    <w:p w:rsidR="000F028F" w:rsidRDefault="000F028F" w:rsidP="000F028F">
      <w:pPr>
        <w:ind w:left="240" w:hanging="240"/>
      </w:pPr>
      <w:r>
        <w:rPr>
          <w:rFonts w:hint="eastAsia"/>
        </w:rPr>
        <w:lastRenderedPageBreak/>
        <w:t>第３ 不当な差別的取扱いの具体例</w:t>
      </w:r>
    </w:p>
    <w:p w:rsidR="000F028F" w:rsidRDefault="000F028F" w:rsidP="000F028F">
      <w:pPr>
        <w:ind w:left="240" w:hanging="240"/>
      </w:pPr>
      <w:r>
        <w:rPr>
          <w:rFonts w:hint="eastAsia"/>
        </w:rPr>
        <w:t xml:space="preserve">　不当な差別的取扱いに当たり得る具体例は以下のとおりである。なお、第２で示したとおり、不当な差別的取扱いに相当するか否かについては、個別の事案ごとに判断されることとなる。また、以下に記載されている具体例については、正当な理由が存在しないことを前提としていること、さらに、それらはあくまでも例示であり、記載されている具体例だけに限られるものではないことに留意する必要がある。</w:t>
      </w:r>
    </w:p>
    <w:p w:rsidR="000F028F" w:rsidRDefault="000F028F" w:rsidP="000F028F">
      <w:pPr>
        <w:ind w:left="240" w:hanging="240"/>
      </w:pPr>
    </w:p>
    <w:p w:rsidR="000F028F" w:rsidRDefault="000F028F" w:rsidP="000F028F">
      <w:pPr>
        <w:ind w:left="240" w:hanging="240"/>
      </w:pPr>
      <w:r>
        <w:rPr>
          <w:rFonts w:hint="eastAsia"/>
        </w:rPr>
        <w:t>（不当な差別的取扱いに当たり得る具体例）</w:t>
      </w:r>
    </w:p>
    <w:p w:rsidR="000F028F" w:rsidRDefault="000F028F" w:rsidP="000F028F">
      <w:pPr>
        <w:ind w:left="240" w:hanging="240"/>
      </w:pPr>
      <w:r>
        <w:rPr>
          <w:rFonts w:hint="eastAsia"/>
        </w:rPr>
        <w:t>（１）障害を理由に窓口対応を拒否する。</w:t>
      </w:r>
    </w:p>
    <w:p w:rsidR="000F028F" w:rsidRDefault="000F028F" w:rsidP="000F028F">
      <w:pPr>
        <w:ind w:left="240" w:hanging="240"/>
      </w:pPr>
      <w:r>
        <w:rPr>
          <w:rFonts w:hint="eastAsia"/>
        </w:rPr>
        <w:t>（２）障害を理由に対応の順序を後回しにする。</w:t>
      </w:r>
    </w:p>
    <w:p w:rsidR="000F028F" w:rsidRDefault="000F028F" w:rsidP="000F028F">
      <w:pPr>
        <w:ind w:left="240" w:hanging="240"/>
      </w:pPr>
      <w:r>
        <w:rPr>
          <w:rFonts w:hint="eastAsia"/>
        </w:rPr>
        <w:t>（３）障害を理由に書面の交付、資料の送付及びパンフレットの提供等を拒む。</w:t>
      </w:r>
    </w:p>
    <w:p w:rsidR="000F028F" w:rsidRDefault="000F028F" w:rsidP="000F028F">
      <w:pPr>
        <w:ind w:left="240" w:hanging="240"/>
      </w:pPr>
      <w:r>
        <w:rPr>
          <w:rFonts w:hint="eastAsia"/>
        </w:rPr>
        <w:t>（４）障害を理由に説明会及びシンポジウム等への出席を拒む。</w:t>
      </w:r>
    </w:p>
    <w:p w:rsidR="000F028F" w:rsidRDefault="000F028F" w:rsidP="000F028F">
      <w:pPr>
        <w:ind w:left="240" w:hanging="240"/>
      </w:pPr>
      <w:r>
        <w:rPr>
          <w:rFonts w:hint="eastAsia"/>
        </w:rPr>
        <w:t>（５）事務又は事業の遂行上、特に必要ではないにもかかわらず、障害を理由に、来庁の際</w:t>
      </w:r>
    </w:p>
    <w:p w:rsidR="000F028F" w:rsidRDefault="000F028F" w:rsidP="000F028F">
      <w:pPr>
        <w:ind w:left="240" w:hanging="240"/>
      </w:pPr>
      <w:r>
        <w:rPr>
          <w:rFonts w:hint="eastAsia"/>
        </w:rPr>
        <w:t xml:space="preserve">　　に付き添い者の同行を求めるなどの条件を付けたり、特に支障がないにもかかわらず、</w:t>
      </w:r>
    </w:p>
    <w:p w:rsidR="000F028F" w:rsidRDefault="000F028F" w:rsidP="000F028F">
      <w:pPr>
        <w:ind w:left="240" w:hanging="240"/>
      </w:pPr>
      <w:r>
        <w:rPr>
          <w:rFonts w:hint="eastAsia"/>
        </w:rPr>
        <w:t xml:space="preserve">　　付き添い者の同行を拒んだりする。</w:t>
      </w:r>
    </w:p>
    <w:p w:rsidR="000F028F" w:rsidRDefault="000F028F" w:rsidP="000F028F">
      <w:pPr>
        <w:ind w:left="240" w:hanging="240"/>
      </w:pPr>
    </w:p>
    <w:p w:rsidR="000F028F" w:rsidRDefault="000F028F" w:rsidP="000F028F">
      <w:pPr>
        <w:ind w:left="240" w:hanging="240"/>
      </w:pPr>
      <w:r>
        <w:rPr>
          <w:rFonts w:hint="eastAsia"/>
        </w:rPr>
        <w:t>第４ 合理的配慮の基本的な考え方</w:t>
      </w:r>
    </w:p>
    <w:p w:rsidR="000F028F" w:rsidRDefault="000F028F" w:rsidP="000F028F">
      <w:pPr>
        <w:ind w:left="240" w:hanging="240"/>
      </w:pPr>
      <w:r>
        <w:rPr>
          <w:rFonts w:hint="eastAsia"/>
        </w:rPr>
        <w:t xml:space="preserve">　１　障害者の権利に関する条約（以下「権利条約」という。）第２条において、「合理的配</w:t>
      </w:r>
    </w:p>
    <w:p w:rsidR="000F028F" w:rsidRDefault="000F028F" w:rsidP="000F028F">
      <w:pPr>
        <w:ind w:left="240" w:hanging="240"/>
      </w:pPr>
      <w:r>
        <w:rPr>
          <w:rFonts w:hint="eastAsia"/>
        </w:rPr>
        <w:t xml:space="preserve">　　慮」は、「障害者が他の者との平等を基礎として全ての人権及び基本的自由を享有し、</w:t>
      </w:r>
    </w:p>
    <w:p w:rsidR="000F028F" w:rsidRDefault="000F028F" w:rsidP="000F028F">
      <w:pPr>
        <w:ind w:left="240" w:hanging="240"/>
      </w:pPr>
      <w:r>
        <w:rPr>
          <w:rFonts w:hint="eastAsia"/>
        </w:rPr>
        <w:t xml:space="preserve">　　又は行使することを確保するための必要かつ適当な変更及び調整であって、特定の場合</w:t>
      </w:r>
    </w:p>
    <w:p w:rsidR="000F028F" w:rsidRDefault="000F028F" w:rsidP="000F028F">
      <w:pPr>
        <w:ind w:left="240" w:hanging="240"/>
      </w:pPr>
      <w:r>
        <w:rPr>
          <w:rFonts w:hint="eastAsia"/>
        </w:rPr>
        <w:t xml:space="preserve">　　において必要とされるものであり、かつ、均衡を失した又は過度の負担を課さないもの」</w:t>
      </w:r>
    </w:p>
    <w:p w:rsidR="000F028F" w:rsidRDefault="000F028F" w:rsidP="000F028F">
      <w:pPr>
        <w:ind w:left="240" w:hanging="240"/>
      </w:pPr>
      <w:r>
        <w:rPr>
          <w:rFonts w:hint="eastAsia"/>
        </w:rPr>
        <w:t xml:space="preserve">　　と定義されている。法は、権利条約における合理的配慮の定義を踏まえ、行政機関等に</w:t>
      </w:r>
    </w:p>
    <w:p w:rsidR="000F028F" w:rsidRDefault="000F028F" w:rsidP="000F028F">
      <w:pPr>
        <w:ind w:left="240" w:hanging="240"/>
      </w:pPr>
      <w:r>
        <w:rPr>
          <w:rFonts w:hint="eastAsia"/>
        </w:rPr>
        <w:t xml:space="preserve">　　対し、その事務又は事業を行うに当たり、個々の場面において、障害者から現に社会的</w:t>
      </w:r>
    </w:p>
    <w:p w:rsidR="000F028F" w:rsidRDefault="000F028F" w:rsidP="000F028F">
      <w:pPr>
        <w:ind w:left="240" w:hanging="240"/>
      </w:pPr>
      <w:r>
        <w:rPr>
          <w:rFonts w:hint="eastAsia"/>
        </w:rPr>
        <w:t xml:space="preserve">　　障壁の除去を必要としている旨の意思の表明があった場合において、その実施に伴う負</w:t>
      </w:r>
    </w:p>
    <w:p w:rsidR="000F028F" w:rsidRDefault="000F028F" w:rsidP="000F028F">
      <w:pPr>
        <w:ind w:left="240" w:hanging="240"/>
      </w:pPr>
      <w:r>
        <w:rPr>
          <w:rFonts w:hint="eastAsia"/>
        </w:rPr>
        <w:t xml:space="preserve">　　担が過重でないときは、障害者の権利利益を侵害することとならないよう、社会的障壁</w:t>
      </w:r>
    </w:p>
    <w:p w:rsidR="000F028F" w:rsidRDefault="000F028F" w:rsidP="000F028F">
      <w:pPr>
        <w:ind w:left="240" w:hanging="240"/>
      </w:pPr>
      <w:r>
        <w:rPr>
          <w:rFonts w:hint="eastAsia"/>
        </w:rPr>
        <w:t xml:space="preserve">　　の除去の実施について、合理的配慮を行うことを求めている。</w:t>
      </w:r>
    </w:p>
    <w:p w:rsidR="000F028F" w:rsidRDefault="000F028F" w:rsidP="000F028F">
      <w:pPr>
        <w:ind w:left="240" w:hanging="240"/>
      </w:pPr>
      <w:r>
        <w:rPr>
          <w:rFonts w:hint="eastAsia"/>
        </w:rPr>
        <w:t xml:space="preserve">　　　合理的配慮は、障害者が受ける制限は、障害のみに起因するものではなく、社会にお</w:t>
      </w:r>
    </w:p>
    <w:p w:rsidR="000F028F" w:rsidRDefault="000F028F" w:rsidP="000F028F">
      <w:pPr>
        <w:ind w:left="240" w:hanging="240"/>
      </w:pPr>
      <w:r>
        <w:rPr>
          <w:rFonts w:hint="eastAsia"/>
        </w:rPr>
        <w:t xml:space="preserve">　　ける様々な障壁と相対することによって生ずるものであり、障害者の権利利益を侵害す</w:t>
      </w:r>
    </w:p>
    <w:p w:rsidR="000F028F" w:rsidRDefault="000F028F" w:rsidP="000F028F">
      <w:pPr>
        <w:ind w:left="240" w:hanging="240"/>
      </w:pPr>
      <w:r>
        <w:rPr>
          <w:rFonts w:hint="eastAsia"/>
        </w:rPr>
        <w:t xml:space="preserve">　　ることとならないよう、障害者が個々の場面において必要としている社会的障壁を除去</w:t>
      </w:r>
    </w:p>
    <w:p w:rsidR="000F028F" w:rsidRDefault="000F028F" w:rsidP="000F028F">
      <w:pPr>
        <w:ind w:left="240" w:hanging="240"/>
      </w:pPr>
      <w:r>
        <w:rPr>
          <w:rFonts w:hint="eastAsia"/>
        </w:rPr>
        <w:t xml:space="preserve">　　するための必要かつ合理的な取組であり、その実施に伴う負担が過重でないものである。</w:t>
      </w:r>
    </w:p>
    <w:p w:rsidR="000F028F" w:rsidRDefault="000F028F" w:rsidP="000F028F">
      <w:pPr>
        <w:ind w:left="240" w:hanging="240"/>
      </w:pPr>
      <w:r>
        <w:rPr>
          <w:rFonts w:hint="eastAsia"/>
        </w:rPr>
        <w:t xml:space="preserve">　　　合理的配慮は、市の事務並びに事業の目的、内容及び機能に照らし、必要とされる範</w:t>
      </w:r>
    </w:p>
    <w:p w:rsidR="000F028F" w:rsidRDefault="000F028F" w:rsidP="000F028F">
      <w:pPr>
        <w:ind w:left="240" w:hanging="240"/>
      </w:pPr>
      <w:r>
        <w:rPr>
          <w:rFonts w:hint="eastAsia"/>
        </w:rPr>
        <w:t xml:space="preserve">　　囲で本来の業務に付随するものに限られること、障害者でない者との比較において同等</w:t>
      </w:r>
    </w:p>
    <w:p w:rsidR="000F028F" w:rsidRDefault="000F028F" w:rsidP="000F028F">
      <w:pPr>
        <w:ind w:left="240" w:hanging="240"/>
      </w:pPr>
      <w:r>
        <w:rPr>
          <w:rFonts w:hint="eastAsia"/>
        </w:rPr>
        <w:t xml:space="preserve">　　の機会の提供を受けるためのものであること、事務並びに事業の目的、内容及び機能の</w:t>
      </w:r>
    </w:p>
    <w:p w:rsidR="000F028F" w:rsidRDefault="000F028F" w:rsidP="000F028F">
      <w:pPr>
        <w:ind w:left="240" w:hanging="240"/>
      </w:pPr>
      <w:r>
        <w:rPr>
          <w:rFonts w:hint="eastAsia"/>
        </w:rPr>
        <w:t xml:space="preserve">　　本質的な変更には及ばないことに留意する必要がある。</w:t>
      </w:r>
    </w:p>
    <w:p w:rsidR="00210A52" w:rsidRPr="000F028F" w:rsidRDefault="00210A52" w:rsidP="00210A52">
      <w:pPr>
        <w:ind w:left="240" w:hanging="240"/>
      </w:pPr>
    </w:p>
    <w:p w:rsidR="000F028F" w:rsidRDefault="000F028F" w:rsidP="000F028F">
      <w:pPr>
        <w:ind w:left="240" w:hanging="240"/>
      </w:pPr>
      <w:r>
        <w:rPr>
          <w:rFonts w:hint="eastAsia"/>
        </w:rPr>
        <w:t xml:space="preserve">　２ 合理的配慮は、障害の特性や社会的障壁の除去が求められる具体的場面や状況に応じ</w:t>
      </w:r>
    </w:p>
    <w:p w:rsidR="000F028F" w:rsidRDefault="000F028F" w:rsidP="000F028F">
      <w:pPr>
        <w:ind w:left="240" w:hanging="240"/>
      </w:pPr>
      <w:r>
        <w:rPr>
          <w:rFonts w:hint="eastAsia"/>
        </w:rPr>
        <w:t xml:space="preserve">　　て異なり、多様かつ個別性の高いものであり、当該障害者が現に置かれている状況を踏</w:t>
      </w:r>
    </w:p>
    <w:p w:rsidR="000F028F" w:rsidRDefault="000F028F" w:rsidP="000F028F">
      <w:pPr>
        <w:ind w:left="240" w:hanging="240"/>
      </w:pPr>
      <w:r>
        <w:rPr>
          <w:rFonts w:hint="eastAsia"/>
        </w:rPr>
        <w:t xml:space="preserve">　　まえ、社会的障壁の除去のための手段及び方法について、「第５ 過重な負担の基本的な</w:t>
      </w:r>
    </w:p>
    <w:p w:rsidR="00BE40AF" w:rsidRDefault="000F028F" w:rsidP="000F028F">
      <w:pPr>
        <w:ind w:left="240" w:hanging="240"/>
      </w:pPr>
      <w:r>
        <w:rPr>
          <w:rFonts w:hint="eastAsia"/>
        </w:rPr>
        <w:lastRenderedPageBreak/>
        <w:t xml:space="preserve">　　考え方」に掲げる要素を考慮し、代替措置の選択も含め、双方の建設的対話による相互</w:t>
      </w:r>
    </w:p>
    <w:p w:rsidR="00BE40AF" w:rsidRDefault="00BE40AF" w:rsidP="000F028F">
      <w:pPr>
        <w:ind w:left="240" w:hanging="240"/>
      </w:pPr>
      <w:r>
        <w:rPr>
          <w:rFonts w:hint="eastAsia"/>
        </w:rPr>
        <w:t xml:space="preserve">　　</w:t>
      </w:r>
      <w:r w:rsidR="000F028F">
        <w:rPr>
          <w:rFonts w:hint="eastAsia"/>
        </w:rPr>
        <w:t>理解を通じて、必</w:t>
      </w:r>
      <w:r>
        <w:rPr>
          <w:rFonts w:hint="eastAsia"/>
        </w:rPr>
        <w:t>要かつ合理的な範囲で、柔軟に対応がなされるものである。さらに、</w:t>
      </w:r>
    </w:p>
    <w:p w:rsidR="00BE40AF" w:rsidRDefault="00BE40AF" w:rsidP="000F028F">
      <w:pPr>
        <w:ind w:left="240" w:hanging="240"/>
      </w:pPr>
      <w:r>
        <w:rPr>
          <w:rFonts w:hint="eastAsia"/>
        </w:rPr>
        <w:t xml:space="preserve">　　合理的</w:t>
      </w:r>
      <w:r w:rsidR="000F028F">
        <w:rPr>
          <w:rFonts w:hint="eastAsia"/>
        </w:rPr>
        <w:t>配慮の内容は、技術の進展、社会情勢の変化等に応じて変わり得るものである。</w:t>
      </w:r>
    </w:p>
    <w:p w:rsidR="000F028F" w:rsidRDefault="00BE40AF" w:rsidP="000F028F">
      <w:pPr>
        <w:ind w:left="240" w:hanging="240"/>
      </w:pPr>
      <w:r>
        <w:rPr>
          <w:rFonts w:hint="eastAsia"/>
        </w:rPr>
        <w:t xml:space="preserve">　　</w:t>
      </w:r>
      <w:r w:rsidR="000F028F">
        <w:rPr>
          <w:rFonts w:hint="eastAsia"/>
        </w:rPr>
        <w:t>合理的配慮の提供に当たっては、障害者の性別、年齢、状態等に配慮するものとする。</w:t>
      </w:r>
    </w:p>
    <w:p w:rsidR="00BE40AF" w:rsidRDefault="00BE40AF" w:rsidP="000F028F">
      <w:pPr>
        <w:ind w:left="240" w:hanging="240"/>
      </w:pPr>
      <w:r>
        <w:rPr>
          <w:rFonts w:hint="eastAsia"/>
        </w:rPr>
        <w:t xml:space="preserve">　　　</w:t>
      </w:r>
      <w:r w:rsidR="000F028F">
        <w:rPr>
          <w:rFonts w:hint="eastAsia"/>
        </w:rPr>
        <w:t>なお、合理的配慮を必要とする障害者が多数見込まれる場合、障害者との関係性が長</w:t>
      </w:r>
    </w:p>
    <w:p w:rsidR="00BE40AF" w:rsidRDefault="00BE40AF" w:rsidP="000F028F">
      <w:pPr>
        <w:ind w:left="240" w:hanging="240"/>
      </w:pPr>
      <w:r>
        <w:rPr>
          <w:rFonts w:hint="eastAsia"/>
        </w:rPr>
        <w:t xml:space="preserve">　　</w:t>
      </w:r>
      <w:r w:rsidR="000F028F">
        <w:rPr>
          <w:rFonts w:hint="eastAsia"/>
        </w:rPr>
        <w:t>期にわたる場合等には、その都度の合理的配慮とは別に、後述する環境の整備を考慮に</w:t>
      </w:r>
    </w:p>
    <w:p w:rsidR="000F028F" w:rsidRDefault="00BE40AF" w:rsidP="000F028F">
      <w:pPr>
        <w:ind w:left="240" w:hanging="240"/>
      </w:pPr>
      <w:r>
        <w:rPr>
          <w:rFonts w:hint="eastAsia"/>
        </w:rPr>
        <w:t xml:space="preserve">　　</w:t>
      </w:r>
      <w:r w:rsidR="000F028F">
        <w:rPr>
          <w:rFonts w:hint="eastAsia"/>
        </w:rPr>
        <w:t>入れることにより、中・長期的なコストの削減・効率化につながる点は重要である。</w:t>
      </w:r>
    </w:p>
    <w:p w:rsidR="00BE40AF" w:rsidRDefault="00BE40AF" w:rsidP="000F028F">
      <w:pPr>
        <w:ind w:left="240" w:hanging="240"/>
      </w:pPr>
    </w:p>
    <w:p w:rsidR="00BE40AF" w:rsidRDefault="00BE40AF" w:rsidP="000F028F">
      <w:pPr>
        <w:ind w:left="240" w:hanging="240"/>
      </w:pPr>
      <w:r>
        <w:rPr>
          <w:rFonts w:hint="eastAsia"/>
        </w:rPr>
        <w:t xml:space="preserve">　</w:t>
      </w:r>
      <w:r w:rsidR="000F028F">
        <w:rPr>
          <w:rFonts w:hint="eastAsia"/>
        </w:rPr>
        <w:t>３</w:t>
      </w:r>
      <w:r>
        <w:rPr>
          <w:rFonts w:hint="eastAsia"/>
        </w:rPr>
        <w:t xml:space="preserve">　</w:t>
      </w:r>
      <w:r w:rsidR="000F028F">
        <w:rPr>
          <w:rFonts w:hint="eastAsia"/>
        </w:rPr>
        <w:t>意思の表明に当たっては、具体的場面において、社会的障壁の除去に関する配慮を必</w:t>
      </w:r>
    </w:p>
    <w:p w:rsidR="00BE40AF" w:rsidRDefault="00BE40AF" w:rsidP="000F028F">
      <w:pPr>
        <w:ind w:left="240" w:hanging="240"/>
      </w:pPr>
      <w:r>
        <w:rPr>
          <w:rFonts w:hint="eastAsia"/>
        </w:rPr>
        <w:t xml:space="preserve">　　</w:t>
      </w:r>
      <w:r w:rsidR="000F028F">
        <w:rPr>
          <w:rFonts w:hint="eastAsia"/>
        </w:rPr>
        <w:t>要としている状況にあることを言語（手話を含む。）のほか、点字、拡大文字、筆談、</w:t>
      </w:r>
    </w:p>
    <w:p w:rsidR="00BE40AF" w:rsidRDefault="00BE40AF" w:rsidP="000F028F">
      <w:pPr>
        <w:ind w:left="240" w:hanging="240"/>
      </w:pPr>
      <w:r>
        <w:rPr>
          <w:rFonts w:hint="eastAsia"/>
        </w:rPr>
        <w:t xml:space="preserve">　　</w:t>
      </w:r>
      <w:r w:rsidR="000F028F">
        <w:rPr>
          <w:rFonts w:hint="eastAsia"/>
        </w:rPr>
        <w:t>実物</w:t>
      </w:r>
      <w:r>
        <w:rPr>
          <w:rFonts w:hint="eastAsia"/>
        </w:rPr>
        <w:t>の掲示等</w:t>
      </w:r>
      <w:r w:rsidR="000F028F">
        <w:rPr>
          <w:rFonts w:hint="eastAsia"/>
        </w:rPr>
        <w:t>による意思伝達など、障害者が他人とコミュニケーションを図る際に必要</w:t>
      </w:r>
    </w:p>
    <w:p w:rsidR="000F028F" w:rsidRDefault="00BE40AF" w:rsidP="000F028F">
      <w:pPr>
        <w:ind w:left="240" w:hanging="240"/>
      </w:pPr>
      <w:r>
        <w:rPr>
          <w:rFonts w:hint="eastAsia"/>
        </w:rPr>
        <w:t xml:space="preserve">　　</w:t>
      </w:r>
      <w:r w:rsidR="000F028F">
        <w:rPr>
          <w:rFonts w:hint="eastAsia"/>
        </w:rPr>
        <w:t>な手段（手話通訳、要約筆記等を介するものを含む。）により伝えられる。</w:t>
      </w:r>
    </w:p>
    <w:p w:rsidR="000F028F" w:rsidRDefault="00BE40AF" w:rsidP="000F028F">
      <w:pPr>
        <w:ind w:left="240" w:hanging="240"/>
      </w:pPr>
      <w:r>
        <w:rPr>
          <w:rFonts w:hint="eastAsia"/>
        </w:rPr>
        <w:t xml:space="preserve">　　　</w:t>
      </w:r>
      <w:r w:rsidR="000F028F">
        <w:rPr>
          <w:rFonts w:hint="eastAsia"/>
        </w:rPr>
        <w:t>また、障害者からの意思表明のみでなく、知的障害や精神障害（発達障害を含む。）</w:t>
      </w:r>
    </w:p>
    <w:p w:rsidR="00BE40AF" w:rsidRDefault="00BE40AF" w:rsidP="000F028F">
      <w:pPr>
        <w:ind w:left="240" w:hanging="240"/>
      </w:pPr>
      <w:r>
        <w:rPr>
          <w:rFonts w:hint="eastAsia"/>
        </w:rPr>
        <w:t xml:space="preserve">　　</w:t>
      </w:r>
      <w:r w:rsidR="000F028F">
        <w:rPr>
          <w:rFonts w:hint="eastAsia"/>
        </w:rPr>
        <w:t>により本人の意思表明が困難な場合には、障害者の</w:t>
      </w:r>
      <w:r>
        <w:rPr>
          <w:rFonts w:hint="eastAsia"/>
        </w:rPr>
        <w:t>家族、支援者並びに介助者及び</w:t>
      </w:r>
      <w:r w:rsidR="000F028F">
        <w:rPr>
          <w:rFonts w:hint="eastAsia"/>
        </w:rPr>
        <w:t>法定</w:t>
      </w:r>
    </w:p>
    <w:p w:rsidR="000F028F" w:rsidRDefault="00BE40AF" w:rsidP="000F028F">
      <w:pPr>
        <w:ind w:left="240" w:hanging="240"/>
      </w:pPr>
      <w:r>
        <w:rPr>
          <w:rFonts w:hint="eastAsia"/>
        </w:rPr>
        <w:t xml:space="preserve">　　</w:t>
      </w:r>
      <w:r w:rsidR="000F028F">
        <w:rPr>
          <w:rFonts w:hint="eastAsia"/>
        </w:rPr>
        <w:t>代理</w:t>
      </w:r>
      <w:r>
        <w:rPr>
          <w:rFonts w:hint="eastAsia"/>
        </w:rPr>
        <w:t>人等の</w:t>
      </w:r>
      <w:r w:rsidR="000F028F">
        <w:rPr>
          <w:rFonts w:hint="eastAsia"/>
        </w:rPr>
        <w:t>コミュニケーションを支援する者が本人を補佐して行う意思の表明も含む。</w:t>
      </w:r>
    </w:p>
    <w:p w:rsidR="00BE40AF" w:rsidRDefault="00BE40AF" w:rsidP="000F028F">
      <w:pPr>
        <w:ind w:left="240" w:hanging="240"/>
      </w:pPr>
      <w:r>
        <w:rPr>
          <w:rFonts w:hint="eastAsia"/>
        </w:rPr>
        <w:t xml:space="preserve">　　　なお、意思の表明が困難な障害者が、家族、支援者並びに介助者及び</w:t>
      </w:r>
      <w:r w:rsidR="000F028F">
        <w:rPr>
          <w:rFonts w:hint="eastAsia"/>
        </w:rPr>
        <w:t>法定代理人等を</w:t>
      </w:r>
    </w:p>
    <w:p w:rsidR="00BE40AF" w:rsidRDefault="00BE40AF" w:rsidP="000F028F">
      <w:pPr>
        <w:ind w:left="240" w:hanging="240"/>
      </w:pPr>
      <w:r>
        <w:rPr>
          <w:rFonts w:hint="eastAsia"/>
        </w:rPr>
        <w:t xml:space="preserve">　　</w:t>
      </w:r>
      <w:r w:rsidR="000F028F">
        <w:rPr>
          <w:rFonts w:hint="eastAsia"/>
        </w:rPr>
        <w:t>伴っていない場合など、意思の表明がない場合であっても、当該障害者が社会的障壁の</w:t>
      </w:r>
    </w:p>
    <w:p w:rsidR="00BE40AF" w:rsidRDefault="00BE40AF" w:rsidP="000F028F">
      <w:pPr>
        <w:ind w:left="240" w:hanging="240"/>
      </w:pPr>
      <w:r>
        <w:rPr>
          <w:rFonts w:hint="eastAsia"/>
        </w:rPr>
        <w:t xml:space="preserve">　　</w:t>
      </w:r>
      <w:r w:rsidR="000F028F">
        <w:rPr>
          <w:rFonts w:hint="eastAsia"/>
        </w:rPr>
        <w:t>除去を必要としていることが明白である場合には、法の趣旨に鑑みれば、当該障害者に</w:t>
      </w:r>
    </w:p>
    <w:p w:rsidR="00BE40AF" w:rsidRDefault="00BE40AF" w:rsidP="000F028F">
      <w:pPr>
        <w:ind w:left="240" w:hanging="240"/>
      </w:pPr>
      <w:r>
        <w:rPr>
          <w:rFonts w:hint="eastAsia"/>
        </w:rPr>
        <w:t xml:space="preserve">　　</w:t>
      </w:r>
      <w:r w:rsidR="000F028F">
        <w:rPr>
          <w:rFonts w:hint="eastAsia"/>
        </w:rPr>
        <w:t>対して適切と思われる配慮を提案するために建設的対話を働きかけるなど、自主的な取</w:t>
      </w:r>
    </w:p>
    <w:p w:rsidR="000F028F" w:rsidRDefault="00BE40AF" w:rsidP="000F028F">
      <w:pPr>
        <w:ind w:left="240" w:hanging="240"/>
      </w:pPr>
      <w:r>
        <w:rPr>
          <w:rFonts w:hint="eastAsia"/>
        </w:rPr>
        <w:t xml:space="preserve">　　</w:t>
      </w:r>
      <w:r w:rsidR="000F028F">
        <w:rPr>
          <w:rFonts w:hint="eastAsia"/>
        </w:rPr>
        <w:t>組に努めることが望ましい。</w:t>
      </w:r>
    </w:p>
    <w:p w:rsidR="00BE40AF" w:rsidRDefault="00BE40AF" w:rsidP="000F028F">
      <w:pPr>
        <w:ind w:left="240" w:hanging="240"/>
      </w:pPr>
      <w:r>
        <w:rPr>
          <w:rFonts w:hint="eastAsia"/>
        </w:rPr>
        <w:t xml:space="preserve">　</w:t>
      </w:r>
    </w:p>
    <w:p w:rsidR="00BE40AF" w:rsidRDefault="00BE40AF" w:rsidP="000F028F">
      <w:pPr>
        <w:ind w:left="240" w:hanging="240"/>
      </w:pPr>
      <w:r>
        <w:rPr>
          <w:rFonts w:hint="eastAsia"/>
        </w:rPr>
        <w:t xml:space="preserve">　</w:t>
      </w:r>
      <w:r w:rsidR="000F028F">
        <w:rPr>
          <w:rFonts w:hint="eastAsia"/>
        </w:rPr>
        <w:t>４</w:t>
      </w:r>
      <w:r>
        <w:rPr>
          <w:rFonts w:hint="eastAsia"/>
        </w:rPr>
        <w:t xml:space="preserve">　</w:t>
      </w:r>
      <w:r w:rsidR="000F028F">
        <w:rPr>
          <w:rFonts w:hint="eastAsia"/>
        </w:rPr>
        <w:t>合理的配慮は、障害者等の利用を想定して事前に行われる建築物のバリアフリー化、</w:t>
      </w:r>
    </w:p>
    <w:p w:rsidR="00BE40AF" w:rsidRDefault="00BE40AF" w:rsidP="000F028F">
      <w:pPr>
        <w:ind w:left="240" w:hanging="240"/>
      </w:pPr>
      <w:r>
        <w:rPr>
          <w:rFonts w:hint="eastAsia"/>
        </w:rPr>
        <w:t xml:space="preserve">　　</w:t>
      </w:r>
      <w:r w:rsidR="000F028F">
        <w:rPr>
          <w:rFonts w:hint="eastAsia"/>
        </w:rPr>
        <w:t>介</w:t>
      </w:r>
      <w:r>
        <w:rPr>
          <w:rFonts w:hint="eastAsia"/>
        </w:rPr>
        <w:t>助者等の人的支援及び</w:t>
      </w:r>
      <w:r w:rsidR="000F028F">
        <w:rPr>
          <w:rFonts w:hint="eastAsia"/>
        </w:rPr>
        <w:t>情報アクセシビリティの向上等の環境の整備を基礎として、</w:t>
      </w:r>
    </w:p>
    <w:p w:rsidR="00BE40AF" w:rsidRDefault="00BE40AF" w:rsidP="000F028F">
      <w:pPr>
        <w:ind w:left="240" w:hanging="240"/>
      </w:pPr>
      <w:r>
        <w:rPr>
          <w:rFonts w:hint="eastAsia"/>
        </w:rPr>
        <w:t xml:space="preserve">　　</w:t>
      </w:r>
      <w:r w:rsidR="000F028F">
        <w:rPr>
          <w:rFonts w:hint="eastAsia"/>
        </w:rPr>
        <w:t>個々の障害者に対して、その状況に応じて個別に実施される措置である。したがって、</w:t>
      </w:r>
    </w:p>
    <w:p w:rsidR="00BE40AF" w:rsidRDefault="00BE40AF" w:rsidP="000F028F">
      <w:pPr>
        <w:ind w:left="240" w:hanging="240"/>
      </w:pPr>
      <w:r>
        <w:rPr>
          <w:rFonts w:hint="eastAsia"/>
        </w:rPr>
        <w:t xml:space="preserve">　　</w:t>
      </w:r>
      <w:r w:rsidR="000F028F">
        <w:rPr>
          <w:rFonts w:hint="eastAsia"/>
        </w:rPr>
        <w:t>各場面における環境の整備の状況により、合理的配慮の内容は異なることとなる。また、</w:t>
      </w:r>
    </w:p>
    <w:p w:rsidR="00BE40AF" w:rsidRDefault="00BE40AF" w:rsidP="000F028F">
      <w:pPr>
        <w:ind w:left="240" w:hanging="240"/>
      </w:pPr>
      <w:r>
        <w:rPr>
          <w:rFonts w:hint="eastAsia"/>
        </w:rPr>
        <w:t xml:space="preserve">　　</w:t>
      </w:r>
      <w:r w:rsidR="000F028F">
        <w:rPr>
          <w:rFonts w:hint="eastAsia"/>
        </w:rPr>
        <w:t>障害の状態等が変化することもあるため、特に、障害者との関係性が長期にわたる場合</w:t>
      </w:r>
    </w:p>
    <w:p w:rsidR="000F028F" w:rsidRDefault="00BE40AF" w:rsidP="000F028F">
      <w:pPr>
        <w:ind w:left="240" w:hanging="240"/>
      </w:pPr>
      <w:r>
        <w:rPr>
          <w:rFonts w:hint="eastAsia"/>
        </w:rPr>
        <w:t xml:space="preserve">　　</w:t>
      </w:r>
      <w:r w:rsidR="000F028F">
        <w:rPr>
          <w:rFonts w:hint="eastAsia"/>
        </w:rPr>
        <w:t>等には、提供する合理的配慮について、適宜、見直しを行うことが重要である。</w:t>
      </w:r>
    </w:p>
    <w:p w:rsidR="00BE40AF" w:rsidRDefault="00BE40AF" w:rsidP="000F028F">
      <w:pPr>
        <w:ind w:left="240" w:hanging="240"/>
      </w:pPr>
      <w:r>
        <w:rPr>
          <w:rFonts w:hint="eastAsia"/>
        </w:rPr>
        <w:t xml:space="preserve">　</w:t>
      </w:r>
    </w:p>
    <w:p w:rsidR="00BE40AF" w:rsidRDefault="00BE40AF" w:rsidP="000F028F">
      <w:pPr>
        <w:ind w:left="240" w:hanging="240"/>
      </w:pPr>
      <w:r>
        <w:rPr>
          <w:rFonts w:hint="eastAsia"/>
        </w:rPr>
        <w:t xml:space="preserve">　</w:t>
      </w:r>
      <w:r w:rsidR="000F028F">
        <w:rPr>
          <w:rFonts w:hint="eastAsia"/>
        </w:rPr>
        <w:t xml:space="preserve">５ </w:t>
      </w:r>
      <w:r>
        <w:rPr>
          <w:rFonts w:hint="eastAsia"/>
        </w:rPr>
        <w:t>市</w:t>
      </w:r>
      <w:r w:rsidR="000F028F">
        <w:rPr>
          <w:rFonts w:hint="eastAsia"/>
        </w:rPr>
        <w:t>がその事務又は事業の一環として実施する業務を事業者に委託等する場合は、提供</w:t>
      </w:r>
    </w:p>
    <w:p w:rsidR="00BE40AF" w:rsidRDefault="00BE40AF" w:rsidP="000F028F">
      <w:pPr>
        <w:ind w:left="240" w:hanging="240"/>
      </w:pPr>
      <w:r>
        <w:rPr>
          <w:rFonts w:hint="eastAsia"/>
        </w:rPr>
        <w:t xml:space="preserve">　　</w:t>
      </w:r>
      <w:r w:rsidR="000F028F">
        <w:rPr>
          <w:rFonts w:hint="eastAsia"/>
        </w:rPr>
        <w:t>される合理的配慮の内容に大きな差異が生ずることにより障害者が不利益を受けるこ</w:t>
      </w:r>
    </w:p>
    <w:p w:rsidR="00BE40AF" w:rsidRDefault="00BE40AF" w:rsidP="000F028F">
      <w:pPr>
        <w:ind w:left="240" w:hanging="240"/>
      </w:pPr>
      <w:r>
        <w:rPr>
          <w:rFonts w:hint="eastAsia"/>
        </w:rPr>
        <w:t xml:space="preserve">　　</w:t>
      </w:r>
      <w:r w:rsidR="000F028F">
        <w:rPr>
          <w:rFonts w:hint="eastAsia"/>
        </w:rPr>
        <w:t>とのないよう、委託等の条件に、対応要領を踏まえた合理的配慮の提供について盛り込</w:t>
      </w:r>
    </w:p>
    <w:p w:rsidR="00210A52" w:rsidRDefault="00BE40AF" w:rsidP="000F028F">
      <w:pPr>
        <w:ind w:left="240" w:hanging="240"/>
      </w:pPr>
      <w:r>
        <w:rPr>
          <w:rFonts w:hint="eastAsia"/>
        </w:rPr>
        <w:t xml:space="preserve">　　</w:t>
      </w:r>
      <w:r w:rsidR="000F028F">
        <w:rPr>
          <w:rFonts w:hint="eastAsia"/>
        </w:rPr>
        <w:t>むよう努めることが望ましい。</w:t>
      </w:r>
    </w:p>
    <w:p w:rsidR="00210A52" w:rsidRDefault="00210A52" w:rsidP="00210A52">
      <w:pPr>
        <w:ind w:left="240" w:hanging="240"/>
      </w:pPr>
    </w:p>
    <w:p w:rsidR="00BE40AF" w:rsidRDefault="00BE40AF" w:rsidP="00BE40AF">
      <w:pPr>
        <w:ind w:left="240" w:hanging="240"/>
      </w:pPr>
      <w:r>
        <w:rPr>
          <w:rFonts w:hint="eastAsia"/>
        </w:rPr>
        <w:t>第５ 過重な負担の基本的な考え方</w:t>
      </w:r>
    </w:p>
    <w:p w:rsidR="00BE40AF" w:rsidRDefault="00BE40AF" w:rsidP="00BE40AF">
      <w:pPr>
        <w:ind w:left="240" w:hanging="240"/>
      </w:pPr>
      <w:r>
        <w:rPr>
          <w:rFonts w:hint="eastAsia"/>
        </w:rPr>
        <w:t xml:space="preserve">　　過重な負担については、個別の事案ごとに、以下の要素等を考慮し、具体的場面や状況に応じて総合的・客観的に判断することが必要である。</w:t>
      </w:r>
    </w:p>
    <w:p w:rsidR="00BE40AF" w:rsidRDefault="00BE40AF" w:rsidP="00BE40AF">
      <w:pPr>
        <w:ind w:left="240" w:hanging="240"/>
      </w:pPr>
      <w:r>
        <w:rPr>
          <w:rFonts w:hint="eastAsia"/>
        </w:rPr>
        <w:t xml:space="preserve">　　職員は、過重な負担に当たると判断した場合は、障害者にその理由を説明するものとし、</w:t>
      </w:r>
    </w:p>
    <w:p w:rsidR="00BE40AF" w:rsidRDefault="00BE40AF" w:rsidP="00BE40AF">
      <w:pPr>
        <w:ind w:left="240" w:hanging="240"/>
      </w:pPr>
      <w:r>
        <w:rPr>
          <w:rFonts w:hint="eastAsia"/>
        </w:rPr>
        <w:t xml:space="preserve">　理解を得るよう努めることが望ましい。</w:t>
      </w:r>
    </w:p>
    <w:p w:rsidR="00BE40AF" w:rsidRDefault="00BE40AF" w:rsidP="00BE40AF">
      <w:pPr>
        <w:ind w:left="240" w:hanging="240"/>
      </w:pPr>
      <w:r>
        <w:rPr>
          <w:rFonts w:hint="eastAsia"/>
        </w:rPr>
        <w:lastRenderedPageBreak/>
        <w:t>（１）事務又は事業への影響の程度（事務又は事業の目的、内容及び機能を損なうか否か）</w:t>
      </w:r>
    </w:p>
    <w:p w:rsidR="00BE40AF" w:rsidRDefault="00BE40AF" w:rsidP="00BE40AF">
      <w:pPr>
        <w:ind w:left="240" w:hanging="240"/>
      </w:pPr>
      <w:r>
        <w:rPr>
          <w:rFonts w:hint="eastAsia"/>
        </w:rPr>
        <w:t>（２）実現可能性の程度（物理的並びに技術的制約、人的及び体制上の制約）</w:t>
      </w:r>
    </w:p>
    <w:p w:rsidR="00BE40AF" w:rsidRDefault="00BE40AF" w:rsidP="00BE40AF">
      <w:pPr>
        <w:ind w:left="240" w:hanging="240"/>
      </w:pPr>
      <w:r>
        <w:rPr>
          <w:rFonts w:hint="eastAsia"/>
        </w:rPr>
        <w:t>（３） 費用並びに負担の程度</w:t>
      </w:r>
    </w:p>
    <w:p w:rsidR="00210A52" w:rsidRDefault="00BE40AF" w:rsidP="00BE40AF">
      <w:pPr>
        <w:ind w:left="240" w:hanging="240"/>
      </w:pPr>
      <w:r>
        <w:rPr>
          <w:rFonts w:hint="eastAsia"/>
        </w:rPr>
        <w:t xml:space="preserve">　　なお、「過重な負担」とは、主観的な判断に委ねられるのではなく、その主張が客観的な事実によって裏付けられ、第三者の立場から見ても納得を得られるような「客観性」が必要とされるものである。また、「過重な負担」について、拡大解釈を行ったり具体的な検討を行うことなく合理的配慮の提供を行わないといったことは、合理的配慮の提供を求める法の趣旨を形骸化する対応であり適切ではない。</w:t>
      </w:r>
    </w:p>
    <w:p w:rsidR="00BE40AF" w:rsidRDefault="00BE40AF" w:rsidP="00BE40AF">
      <w:pPr>
        <w:ind w:left="240" w:hanging="240"/>
      </w:pPr>
    </w:p>
    <w:p w:rsidR="00BE40AF" w:rsidRDefault="00BE40AF" w:rsidP="00BE40AF">
      <w:pPr>
        <w:ind w:left="240" w:hanging="240"/>
      </w:pPr>
      <w:r>
        <w:rPr>
          <w:rFonts w:hint="eastAsia"/>
        </w:rPr>
        <w:t xml:space="preserve">　第６ 合理的配慮の具体例</w:t>
      </w:r>
    </w:p>
    <w:p w:rsidR="00BE40AF" w:rsidRDefault="00BE40AF" w:rsidP="00BE40AF">
      <w:pPr>
        <w:ind w:left="240" w:hanging="240"/>
      </w:pPr>
      <w:r>
        <w:rPr>
          <w:rFonts w:hint="eastAsia"/>
        </w:rPr>
        <w:t xml:space="preserve">　　　第４で示したとおり、合理的配慮は、具体的場面や状況に応じて異なり、多様かつ個</w:t>
      </w:r>
    </w:p>
    <w:p w:rsidR="00BE40AF" w:rsidRDefault="00BE40AF" w:rsidP="00BE40AF">
      <w:pPr>
        <w:ind w:left="240" w:hanging="240"/>
      </w:pPr>
      <w:r>
        <w:rPr>
          <w:rFonts w:hint="eastAsia"/>
        </w:rPr>
        <w:t xml:space="preserve">　　別性の高いものであるが、具体例としては、次のようなものがある。</w:t>
      </w:r>
    </w:p>
    <w:p w:rsidR="00BE40AF" w:rsidRDefault="00BE40AF" w:rsidP="00BE40AF">
      <w:pPr>
        <w:ind w:left="240" w:hanging="240"/>
      </w:pPr>
      <w:r>
        <w:rPr>
          <w:rFonts w:hint="eastAsia"/>
        </w:rPr>
        <w:t xml:space="preserve">　　　なお、記載した具体例については、第５で示した過重な負担が存在しないことを前提</w:t>
      </w:r>
    </w:p>
    <w:p w:rsidR="00BE40AF" w:rsidRDefault="00BE40AF" w:rsidP="00BE40AF">
      <w:pPr>
        <w:ind w:left="240" w:hanging="240"/>
      </w:pPr>
      <w:r>
        <w:rPr>
          <w:rFonts w:hint="eastAsia"/>
        </w:rPr>
        <w:t xml:space="preserve">　　としていること、また、それらはあくまでも例示であり、記載されている具体例だけに</w:t>
      </w:r>
    </w:p>
    <w:p w:rsidR="00BE40AF" w:rsidRDefault="00BE40AF" w:rsidP="00BE40AF">
      <w:pPr>
        <w:ind w:left="240" w:hanging="240"/>
      </w:pPr>
      <w:r>
        <w:rPr>
          <w:rFonts w:hint="eastAsia"/>
        </w:rPr>
        <w:t xml:space="preserve">　　限られるものではないことに留意する必要がある。</w:t>
      </w:r>
    </w:p>
    <w:p w:rsidR="00285013" w:rsidRDefault="00285013" w:rsidP="00BE40AF">
      <w:pPr>
        <w:ind w:left="240" w:hanging="240"/>
      </w:pPr>
    </w:p>
    <w:p w:rsidR="00BE40AF" w:rsidRDefault="00BE40AF" w:rsidP="00BE40AF">
      <w:pPr>
        <w:ind w:left="240" w:hanging="240"/>
      </w:pPr>
      <w:r>
        <w:rPr>
          <w:rFonts w:hint="eastAsia"/>
        </w:rPr>
        <w:t>（物理的環境への配慮の具体例）</w:t>
      </w:r>
    </w:p>
    <w:p w:rsidR="00BE40AF" w:rsidRDefault="00BE40AF" w:rsidP="00BE40AF">
      <w:pPr>
        <w:ind w:left="240" w:hanging="240"/>
      </w:pPr>
      <w:r>
        <w:rPr>
          <w:rFonts w:hint="eastAsia"/>
        </w:rPr>
        <w:t xml:space="preserve">　（１）段差がある場合に、車椅子利用者にキャスター上げ等の補助をする。</w:t>
      </w:r>
    </w:p>
    <w:p w:rsidR="00BE40AF" w:rsidRDefault="00BE40AF" w:rsidP="00BE40AF">
      <w:pPr>
        <w:ind w:left="240" w:hanging="240"/>
      </w:pPr>
      <w:r>
        <w:rPr>
          <w:rFonts w:hint="eastAsia"/>
        </w:rPr>
        <w:t xml:space="preserve">　（２）パンフレット等の位置を取りやすい場所に置く。</w:t>
      </w:r>
    </w:p>
    <w:p w:rsidR="00BE40AF" w:rsidRDefault="00BE40AF" w:rsidP="00BE40AF">
      <w:pPr>
        <w:ind w:left="240" w:hanging="240"/>
      </w:pPr>
      <w:r>
        <w:rPr>
          <w:rFonts w:hint="eastAsia"/>
        </w:rPr>
        <w:t xml:space="preserve">　（３）目的の場所までの案内の際に、障害者の希望を聞いた上で適切な対応をする。</w:t>
      </w:r>
    </w:p>
    <w:p w:rsidR="00285013" w:rsidRDefault="00BE40AF" w:rsidP="00BE40AF">
      <w:pPr>
        <w:ind w:left="240" w:hanging="240"/>
      </w:pPr>
      <w:r>
        <w:rPr>
          <w:rFonts w:hint="eastAsia"/>
        </w:rPr>
        <w:t xml:space="preserve">　（４）</w:t>
      </w:r>
      <w:r w:rsidR="00285013">
        <w:rPr>
          <w:rFonts w:hint="eastAsia"/>
        </w:rPr>
        <w:t>障害の特性により、頻回な離席が</w:t>
      </w:r>
      <w:r>
        <w:rPr>
          <w:rFonts w:hint="eastAsia"/>
        </w:rPr>
        <w:t>必要</w:t>
      </w:r>
      <w:r w:rsidR="00285013">
        <w:rPr>
          <w:rFonts w:hint="eastAsia"/>
        </w:rPr>
        <w:t>とされる</w:t>
      </w:r>
      <w:r>
        <w:rPr>
          <w:rFonts w:hint="eastAsia"/>
        </w:rPr>
        <w:t>場合に</w:t>
      </w:r>
      <w:r w:rsidR="00285013">
        <w:rPr>
          <w:rFonts w:hint="eastAsia"/>
        </w:rPr>
        <w:t>は</w:t>
      </w:r>
      <w:r>
        <w:rPr>
          <w:rFonts w:hint="eastAsia"/>
        </w:rPr>
        <w:t>、座席位置を</w:t>
      </w:r>
      <w:r w:rsidR="00285013">
        <w:rPr>
          <w:rFonts w:hint="eastAsia"/>
        </w:rPr>
        <w:t>会場の</w:t>
      </w:r>
      <w:r>
        <w:rPr>
          <w:rFonts w:hint="eastAsia"/>
        </w:rPr>
        <w:t>扉付近</w:t>
      </w:r>
    </w:p>
    <w:p w:rsidR="00BE40AF" w:rsidRDefault="00285013" w:rsidP="00BE40AF">
      <w:pPr>
        <w:ind w:left="240" w:hanging="240"/>
      </w:pPr>
      <w:r>
        <w:rPr>
          <w:rFonts w:hint="eastAsia"/>
        </w:rPr>
        <w:t xml:space="preserve">　　　</w:t>
      </w:r>
      <w:r w:rsidR="00BE40AF">
        <w:rPr>
          <w:rFonts w:hint="eastAsia"/>
        </w:rPr>
        <w:t>にする。</w:t>
      </w:r>
    </w:p>
    <w:p w:rsidR="00BE40AF" w:rsidRDefault="00285013" w:rsidP="00BE40AF">
      <w:pPr>
        <w:ind w:left="240" w:hanging="240"/>
      </w:pPr>
      <w:r>
        <w:rPr>
          <w:rFonts w:hint="eastAsia"/>
        </w:rPr>
        <w:t xml:space="preserve">　（５）疲労を生じやすい</w:t>
      </w:r>
      <w:r w:rsidR="00BE40AF">
        <w:rPr>
          <w:rFonts w:hint="eastAsia"/>
        </w:rPr>
        <w:t>障害者から別室での休憩の申し出があった際、別室の確保が困難</w:t>
      </w:r>
    </w:p>
    <w:p w:rsidR="00BE40AF" w:rsidRDefault="00285013" w:rsidP="00BE40AF">
      <w:pPr>
        <w:ind w:left="240" w:hanging="240"/>
      </w:pPr>
      <w:r>
        <w:rPr>
          <w:rFonts w:hint="eastAsia"/>
        </w:rPr>
        <w:t xml:space="preserve">　　　な場合に、</w:t>
      </w:r>
      <w:r w:rsidR="00BE40AF">
        <w:rPr>
          <w:rFonts w:hint="eastAsia"/>
        </w:rPr>
        <w:t>当該障害者に事情を説明し</w:t>
      </w:r>
      <w:r>
        <w:rPr>
          <w:rFonts w:hint="eastAsia"/>
        </w:rPr>
        <w:t>た上で</w:t>
      </w:r>
      <w:r w:rsidR="00BE40AF">
        <w:rPr>
          <w:rFonts w:hint="eastAsia"/>
        </w:rPr>
        <w:t>、臨時の休憩スペースを設ける。</w:t>
      </w:r>
    </w:p>
    <w:p w:rsidR="00BE40AF" w:rsidRDefault="00285013" w:rsidP="00BE40AF">
      <w:pPr>
        <w:ind w:left="240" w:hanging="240"/>
      </w:pPr>
      <w:r>
        <w:rPr>
          <w:rFonts w:hint="eastAsia"/>
        </w:rPr>
        <w:t xml:space="preserve">　（６）</w:t>
      </w:r>
      <w:r w:rsidR="00BE40AF">
        <w:rPr>
          <w:rFonts w:hint="eastAsia"/>
        </w:rPr>
        <w:t>不随意運動等により書類等を押さえることが難しい障害者に対し、職員が書類を押</w:t>
      </w:r>
    </w:p>
    <w:p w:rsidR="00BE40AF" w:rsidRDefault="00285013" w:rsidP="00BE40AF">
      <w:pPr>
        <w:ind w:left="240" w:hanging="240"/>
      </w:pPr>
      <w:r>
        <w:rPr>
          <w:rFonts w:hint="eastAsia"/>
        </w:rPr>
        <w:t xml:space="preserve">　　　</w:t>
      </w:r>
      <w:r w:rsidR="00BE40AF">
        <w:rPr>
          <w:rFonts w:hint="eastAsia"/>
        </w:rPr>
        <w:t>さえ</w:t>
      </w:r>
      <w:r>
        <w:rPr>
          <w:rFonts w:hint="eastAsia"/>
        </w:rPr>
        <w:t>る等の介助を実施する、又はバインダー等の固定器具を提供</w:t>
      </w:r>
      <w:r w:rsidR="00BE40AF">
        <w:rPr>
          <w:rFonts w:hint="eastAsia"/>
        </w:rPr>
        <w:t>する。</w:t>
      </w:r>
    </w:p>
    <w:p w:rsidR="00285013" w:rsidRDefault="00285013" w:rsidP="00BE40AF">
      <w:pPr>
        <w:ind w:left="240" w:hanging="240"/>
      </w:pPr>
    </w:p>
    <w:p w:rsidR="00285013" w:rsidRDefault="00285013" w:rsidP="00285013">
      <w:pPr>
        <w:ind w:left="240" w:hanging="240"/>
      </w:pPr>
      <w:r>
        <w:rPr>
          <w:rFonts w:hint="eastAsia"/>
        </w:rPr>
        <w:t>（意思疎通の配慮の具体例）</w:t>
      </w:r>
    </w:p>
    <w:p w:rsidR="00285013" w:rsidRDefault="00285013" w:rsidP="00285013">
      <w:pPr>
        <w:ind w:left="240" w:hanging="240"/>
      </w:pPr>
      <w:r>
        <w:rPr>
          <w:rFonts w:hint="eastAsia"/>
        </w:rPr>
        <w:t xml:space="preserve">　（１）筆談、読み上げ、手話、点字及び拡大文字等のコミュニケーション手段を用いる。</w:t>
      </w:r>
    </w:p>
    <w:p w:rsidR="00285013" w:rsidRDefault="00285013" w:rsidP="00285013">
      <w:pPr>
        <w:ind w:left="240" w:hanging="240"/>
      </w:pPr>
      <w:r>
        <w:rPr>
          <w:rFonts w:hint="eastAsia"/>
        </w:rPr>
        <w:t xml:space="preserve">　（２）会議資料等について、点字及び拡大文字等で作成する際に、各々の媒体間でページ</w:t>
      </w:r>
    </w:p>
    <w:p w:rsidR="00285013" w:rsidRDefault="00285013" w:rsidP="00285013">
      <w:pPr>
        <w:ind w:left="240" w:hanging="240"/>
      </w:pPr>
      <w:r>
        <w:rPr>
          <w:rFonts w:hint="eastAsia"/>
        </w:rPr>
        <w:t xml:space="preserve">　　　番号等が異なり得ることに留意して使用する。</w:t>
      </w:r>
    </w:p>
    <w:p w:rsidR="00285013" w:rsidRDefault="00285013" w:rsidP="00285013">
      <w:pPr>
        <w:ind w:left="240" w:hanging="240"/>
      </w:pPr>
      <w:r>
        <w:rPr>
          <w:rFonts w:hint="eastAsia"/>
        </w:rPr>
        <w:t xml:space="preserve">　（３）視覚障害のある委員に会議資料等を事前送付する際、読み上げソフトに対応できる</w:t>
      </w:r>
    </w:p>
    <w:p w:rsidR="00285013" w:rsidRDefault="00285013" w:rsidP="00285013">
      <w:pPr>
        <w:ind w:left="240" w:hanging="240"/>
      </w:pPr>
      <w:r>
        <w:rPr>
          <w:rFonts w:hint="eastAsia"/>
        </w:rPr>
        <w:t xml:space="preserve">　　　電子データを提供する。</w:t>
      </w:r>
    </w:p>
    <w:p w:rsidR="00285013" w:rsidRDefault="00285013" w:rsidP="00285013">
      <w:pPr>
        <w:ind w:left="240" w:hanging="240"/>
      </w:pPr>
      <w:r>
        <w:rPr>
          <w:rFonts w:hint="eastAsia"/>
        </w:rPr>
        <w:t xml:space="preserve">　（４）言葉による意思疎通が不得意な障害者に対し、絵カード、メモ等を活用して意思を</w:t>
      </w:r>
    </w:p>
    <w:p w:rsidR="00285013" w:rsidRDefault="00285013" w:rsidP="00285013">
      <w:pPr>
        <w:ind w:left="240" w:hanging="240"/>
      </w:pPr>
      <w:r>
        <w:rPr>
          <w:rFonts w:hint="eastAsia"/>
        </w:rPr>
        <w:t xml:space="preserve">　　　確認する。</w:t>
      </w:r>
    </w:p>
    <w:p w:rsidR="00285013" w:rsidRDefault="00285013" w:rsidP="00285013">
      <w:pPr>
        <w:ind w:left="240" w:hanging="240"/>
      </w:pPr>
      <w:r>
        <w:rPr>
          <w:rFonts w:hint="eastAsia"/>
        </w:rPr>
        <w:t xml:space="preserve">　（５）書類記入の依頼時に、記入方法等を本人の目の前で示したり、分かりやすい記述で</w:t>
      </w:r>
    </w:p>
    <w:p w:rsidR="00285013" w:rsidRDefault="00285013" w:rsidP="00285013">
      <w:pPr>
        <w:ind w:left="240" w:hanging="240"/>
      </w:pPr>
      <w:r>
        <w:rPr>
          <w:rFonts w:hint="eastAsia"/>
        </w:rPr>
        <w:t xml:space="preserve">　　　伝達する。本人の依頼がある場合には、代読や代筆といった配慮を行う。</w:t>
      </w:r>
    </w:p>
    <w:p w:rsidR="00285013" w:rsidRDefault="00285013" w:rsidP="00285013">
      <w:pPr>
        <w:ind w:left="240" w:hanging="240"/>
      </w:pPr>
      <w:r>
        <w:rPr>
          <w:rFonts w:hint="eastAsia"/>
        </w:rPr>
        <w:t xml:space="preserve">　（６） 比喩表現等が苦手な障害者に対し、具体的に説明する。</w:t>
      </w:r>
    </w:p>
    <w:p w:rsidR="00285013" w:rsidRDefault="00285013" w:rsidP="00285013">
      <w:pPr>
        <w:ind w:left="240" w:hanging="240"/>
      </w:pPr>
      <w:r>
        <w:rPr>
          <w:rFonts w:hint="eastAsia"/>
        </w:rPr>
        <w:lastRenderedPageBreak/>
        <w:t xml:space="preserve">　（７）障害者から申し出があった際に、内容が理解されたことを確認しながら応対する。</w:t>
      </w:r>
    </w:p>
    <w:p w:rsidR="00285013" w:rsidRDefault="00285013" w:rsidP="00285013">
      <w:pPr>
        <w:ind w:left="240" w:hanging="240"/>
      </w:pPr>
      <w:r>
        <w:rPr>
          <w:rFonts w:hint="eastAsia"/>
        </w:rPr>
        <w:t xml:space="preserve">　（８）会議の進行に当たり、資料を見ながら説明を聞くことが困難な視覚、聴覚及び知的</w:t>
      </w:r>
    </w:p>
    <w:p w:rsidR="00285013" w:rsidRDefault="00285013" w:rsidP="00285013">
      <w:pPr>
        <w:ind w:left="240" w:hanging="240"/>
      </w:pPr>
      <w:r>
        <w:rPr>
          <w:rFonts w:hint="eastAsia"/>
        </w:rPr>
        <w:t xml:space="preserve">　　　障害を持つ委員に対し、進行を配慮する。</w:t>
      </w:r>
    </w:p>
    <w:p w:rsidR="00285013" w:rsidRDefault="00285013" w:rsidP="00285013">
      <w:pPr>
        <w:ind w:left="240" w:hanging="240"/>
      </w:pPr>
      <w:r>
        <w:rPr>
          <w:rFonts w:hint="eastAsia"/>
        </w:rPr>
        <w:t xml:space="preserve">　（９）会議の進行に当たっては、職員等が可能な範囲で委員の障害の特性に合ったサポー</w:t>
      </w:r>
    </w:p>
    <w:p w:rsidR="00285013" w:rsidRDefault="00285013" w:rsidP="00285013">
      <w:pPr>
        <w:ind w:left="240" w:hanging="240"/>
      </w:pPr>
      <w:r>
        <w:rPr>
          <w:rFonts w:hint="eastAsia"/>
        </w:rPr>
        <w:t xml:space="preserve">　　　トを行う。</w:t>
      </w:r>
    </w:p>
    <w:p w:rsidR="00285013" w:rsidRDefault="00285013" w:rsidP="00285013">
      <w:pPr>
        <w:ind w:left="240" w:hanging="240"/>
      </w:pPr>
    </w:p>
    <w:p w:rsidR="00285013" w:rsidRDefault="00285013" w:rsidP="00285013">
      <w:pPr>
        <w:ind w:left="240" w:hanging="240"/>
      </w:pPr>
      <w:r>
        <w:rPr>
          <w:rFonts w:hint="eastAsia"/>
        </w:rPr>
        <w:t>（ルール・慣行の柔軟な変更の具体例）</w:t>
      </w:r>
    </w:p>
    <w:p w:rsidR="00285013" w:rsidRDefault="001C0A45" w:rsidP="00285013">
      <w:pPr>
        <w:ind w:left="240" w:hanging="240"/>
      </w:pPr>
      <w:r>
        <w:rPr>
          <w:rFonts w:hint="eastAsia"/>
        </w:rPr>
        <w:t xml:space="preserve">　</w:t>
      </w:r>
      <w:r w:rsidR="00285013">
        <w:rPr>
          <w:rFonts w:hint="eastAsia"/>
        </w:rPr>
        <w:t>（１）順番を待つことが苦手な障害者に対し、周囲の者の理解を得た上で、手続き順を入</w:t>
      </w:r>
    </w:p>
    <w:p w:rsidR="00285013" w:rsidRDefault="00285013" w:rsidP="00285013">
      <w:pPr>
        <w:ind w:left="240" w:hanging="240"/>
      </w:pPr>
      <w:r>
        <w:rPr>
          <w:rFonts w:hint="eastAsia"/>
        </w:rPr>
        <w:t xml:space="preserve">　</w:t>
      </w:r>
      <w:r w:rsidR="001C0A45">
        <w:rPr>
          <w:rFonts w:hint="eastAsia"/>
        </w:rPr>
        <w:t xml:space="preserve">　</w:t>
      </w:r>
      <w:r>
        <w:rPr>
          <w:rFonts w:hint="eastAsia"/>
        </w:rPr>
        <w:t xml:space="preserve">　れ替える。</w:t>
      </w:r>
    </w:p>
    <w:p w:rsidR="00285013" w:rsidRDefault="001C0A45" w:rsidP="00285013">
      <w:pPr>
        <w:ind w:left="240" w:hanging="240"/>
      </w:pPr>
      <w:r>
        <w:rPr>
          <w:rFonts w:hint="eastAsia"/>
        </w:rPr>
        <w:t xml:space="preserve">　</w:t>
      </w:r>
      <w:r w:rsidR="00285013">
        <w:rPr>
          <w:rFonts w:hint="eastAsia"/>
        </w:rPr>
        <w:t>（２）立って列に並んで順番を待っている場合に、周囲の者の理解を得た上で、当該障害</w:t>
      </w:r>
    </w:p>
    <w:p w:rsidR="00285013" w:rsidRDefault="001C0A45" w:rsidP="00285013">
      <w:pPr>
        <w:ind w:left="240" w:hanging="240"/>
      </w:pPr>
      <w:r>
        <w:rPr>
          <w:rFonts w:hint="eastAsia"/>
        </w:rPr>
        <w:t xml:space="preserve">　　　</w:t>
      </w:r>
      <w:r w:rsidR="00285013">
        <w:rPr>
          <w:rFonts w:hint="eastAsia"/>
        </w:rPr>
        <w:t>者の順番が来るまで別室や席を用意する。</w:t>
      </w:r>
    </w:p>
    <w:p w:rsidR="00285013" w:rsidRDefault="001C0A45" w:rsidP="00285013">
      <w:pPr>
        <w:ind w:left="240" w:hanging="240"/>
      </w:pPr>
      <w:r>
        <w:rPr>
          <w:rFonts w:hint="eastAsia"/>
        </w:rPr>
        <w:t xml:space="preserve">　</w:t>
      </w:r>
      <w:r w:rsidR="00285013">
        <w:rPr>
          <w:rFonts w:hint="eastAsia"/>
        </w:rPr>
        <w:t>（３）スクリーン、手話通訳者及び板書等がよく見えるように、スクリーン等に近い席を</w:t>
      </w:r>
    </w:p>
    <w:p w:rsidR="00285013" w:rsidRDefault="00285013" w:rsidP="00285013">
      <w:pPr>
        <w:ind w:left="240" w:hanging="240"/>
      </w:pPr>
      <w:r>
        <w:rPr>
          <w:rFonts w:hint="eastAsia"/>
        </w:rPr>
        <w:t xml:space="preserve">　　　確保する。</w:t>
      </w:r>
    </w:p>
    <w:p w:rsidR="00285013" w:rsidRDefault="001C0A45" w:rsidP="00285013">
      <w:pPr>
        <w:ind w:left="240" w:hanging="240"/>
      </w:pPr>
      <w:r>
        <w:rPr>
          <w:rFonts w:hint="eastAsia"/>
        </w:rPr>
        <w:t xml:space="preserve">　（</w:t>
      </w:r>
      <w:r w:rsidR="00285013">
        <w:rPr>
          <w:rFonts w:hint="eastAsia"/>
        </w:rPr>
        <w:t>４）車両乗降場所を施設出入り口に近い場所へ変更する。</w:t>
      </w:r>
    </w:p>
    <w:p w:rsidR="001C0A45" w:rsidRDefault="001C0A45" w:rsidP="00285013">
      <w:pPr>
        <w:ind w:left="240" w:hanging="240"/>
      </w:pPr>
      <w:r>
        <w:rPr>
          <w:rFonts w:hint="eastAsia"/>
        </w:rPr>
        <w:t xml:space="preserve">　</w:t>
      </w:r>
      <w:r w:rsidR="00285013">
        <w:rPr>
          <w:rFonts w:hint="eastAsia"/>
        </w:rPr>
        <w:t>（５）障害者の来庁が多数見込まれる場合、通常、障害者専用とされていない区画を障害</w:t>
      </w:r>
    </w:p>
    <w:p w:rsidR="001C0A45" w:rsidRDefault="001C0A45" w:rsidP="00285013">
      <w:pPr>
        <w:ind w:left="240" w:hanging="240"/>
      </w:pPr>
      <w:r>
        <w:rPr>
          <w:rFonts w:hint="eastAsia"/>
        </w:rPr>
        <w:t xml:space="preserve">　　　</w:t>
      </w:r>
      <w:r w:rsidR="00285013">
        <w:rPr>
          <w:rFonts w:hint="eastAsia"/>
        </w:rPr>
        <w:t>者専用の区画に変更する。</w:t>
      </w:r>
    </w:p>
    <w:p w:rsidR="001C0A45" w:rsidRDefault="001C0A45" w:rsidP="00285013">
      <w:pPr>
        <w:ind w:left="240" w:hanging="240"/>
      </w:pPr>
      <w:r>
        <w:rPr>
          <w:rFonts w:hint="eastAsia"/>
        </w:rPr>
        <w:t xml:space="preserve">　（６）</w:t>
      </w:r>
      <w:r w:rsidR="00285013">
        <w:rPr>
          <w:rFonts w:hint="eastAsia"/>
        </w:rPr>
        <w:t>他人との接触、多人数の中にいることによる緊張等により、発作等がある場合</w:t>
      </w:r>
      <w:r>
        <w:rPr>
          <w:rFonts w:hint="eastAsia"/>
        </w:rPr>
        <w:t>には</w:t>
      </w:r>
      <w:r w:rsidR="00285013">
        <w:rPr>
          <w:rFonts w:hint="eastAsia"/>
        </w:rPr>
        <w:t>、</w:t>
      </w:r>
    </w:p>
    <w:p w:rsidR="00285013" w:rsidRDefault="001C0A45" w:rsidP="00285013">
      <w:pPr>
        <w:ind w:left="240" w:hanging="240"/>
      </w:pPr>
      <w:r>
        <w:rPr>
          <w:rFonts w:hint="eastAsia"/>
        </w:rPr>
        <w:t xml:space="preserve">　　　</w:t>
      </w:r>
      <w:r w:rsidR="00285013">
        <w:rPr>
          <w:rFonts w:hint="eastAsia"/>
        </w:rPr>
        <w:t>当該障害者に説明の上、障害の特性や施設の状況に応じて別室を準備する。</w:t>
      </w:r>
    </w:p>
    <w:p w:rsidR="00285013" w:rsidRDefault="001C0A45" w:rsidP="00285013">
      <w:pPr>
        <w:ind w:left="240" w:hanging="240"/>
      </w:pPr>
      <w:r>
        <w:rPr>
          <w:rFonts w:hint="eastAsia"/>
        </w:rPr>
        <w:t xml:space="preserve">　（７）</w:t>
      </w:r>
      <w:r w:rsidR="00285013">
        <w:rPr>
          <w:rFonts w:hint="eastAsia"/>
        </w:rPr>
        <w:t>非公表又は未公表情報を扱う会議等において、情報管理に係る担保が得られること</w:t>
      </w:r>
    </w:p>
    <w:p w:rsidR="00285013" w:rsidRPr="00285013" w:rsidRDefault="001C0A45" w:rsidP="00285013">
      <w:pPr>
        <w:ind w:left="240" w:hanging="240"/>
      </w:pPr>
      <w:r>
        <w:rPr>
          <w:rFonts w:hint="eastAsia"/>
        </w:rPr>
        <w:t xml:space="preserve">　　　</w:t>
      </w:r>
      <w:r w:rsidR="00285013">
        <w:rPr>
          <w:rFonts w:hint="eastAsia"/>
        </w:rPr>
        <w:t>を前提に、障害のある委員の理解を援助する者の同席を認める。</w:t>
      </w:r>
    </w:p>
    <w:sectPr w:rsidR="00285013" w:rsidRPr="00285013" w:rsidSect="001C0A45">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A45" w:rsidRDefault="001C0A45" w:rsidP="001C0A45">
      <w:pPr>
        <w:ind w:left="240" w:hanging="240"/>
      </w:pPr>
      <w:r>
        <w:separator/>
      </w:r>
    </w:p>
  </w:endnote>
  <w:endnote w:type="continuationSeparator" w:id="0">
    <w:p w:rsidR="001C0A45" w:rsidRDefault="001C0A45" w:rsidP="001C0A45">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45" w:rsidRDefault="001C0A45" w:rsidP="001C0A45">
    <w:pPr>
      <w:pStyle w:val="a6"/>
      <w:ind w:left="240" w:hanging="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18061"/>
      <w:docPartObj>
        <w:docPartGallery w:val="Page Numbers (Bottom of Page)"/>
        <w:docPartUnique/>
      </w:docPartObj>
    </w:sdtPr>
    <w:sdtEndPr/>
    <w:sdtContent>
      <w:p w:rsidR="001C0A45" w:rsidRDefault="001C0A45" w:rsidP="001C0A45">
        <w:pPr>
          <w:pStyle w:val="a6"/>
          <w:ind w:left="240" w:hanging="240"/>
          <w:jc w:val="center"/>
        </w:pPr>
        <w:r>
          <w:fldChar w:fldCharType="begin"/>
        </w:r>
        <w:r>
          <w:instrText>PAGE   \* MERGEFORMAT</w:instrText>
        </w:r>
        <w:r>
          <w:fldChar w:fldCharType="separate"/>
        </w:r>
        <w:r w:rsidR="00546158" w:rsidRPr="00546158">
          <w:rPr>
            <w:noProof/>
            <w:lang w:val="ja-JP"/>
          </w:rPr>
          <w:t>1</w:t>
        </w:r>
        <w:r>
          <w:fldChar w:fldCharType="end"/>
        </w:r>
      </w:p>
    </w:sdtContent>
  </w:sdt>
  <w:p w:rsidR="001C0A45" w:rsidRDefault="001C0A45" w:rsidP="001C0A45">
    <w:pPr>
      <w:pStyle w:val="a6"/>
      <w:ind w:left="240" w:hanging="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45" w:rsidRDefault="001C0A45" w:rsidP="001C0A45">
    <w:pPr>
      <w:pStyle w:val="a6"/>
      <w:ind w:left="240" w:hanging="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A45" w:rsidRDefault="001C0A45" w:rsidP="001C0A45">
      <w:pPr>
        <w:ind w:left="240" w:hanging="240"/>
      </w:pPr>
      <w:r>
        <w:separator/>
      </w:r>
    </w:p>
  </w:footnote>
  <w:footnote w:type="continuationSeparator" w:id="0">
    <w:p w:rsidR="001C0A45" w:rsidRDefault="001C0A45" w:rsidP="001C0A45">
      <w:pPr>
        <w:ind w:left="240" w:hanging="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45" w:rsidRDefault="001C0A45" w:rsidP="001C0A45">
    <w:pPr>
      <w:pStyle w:val="a4"/>
      <w:ind w:left="240" w:hanging="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45" w:rsidRDefault="001C0A45" w:rsidP="001C0A45">
    <w:pPr>
      <w:pStyle w:val="a4"/>
      <w:ind w:left="240" w:hanging="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45" w:rsidRDefault="001C0A45" w:rsidP="001C0A45">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A52"/>
    <w:rsid w:val="000A7BCC"/>
    <w:rsid w:val="000F028F"/>
    <w:rsid w:val="001C0A45"/>
    <w:rsid w:val="00210A52"/>
    <w:rsid w:val="00285013"/>
    <w:rsid w:val="00290CE4"/>
    <w:rsid w:val="002F3FFB"/>
    <w:rsid w:val="003B7E1D"/>
    <w:rsid w:val="00546158"/>
    <w:rsid w:val="00630D03"/>
    <w:rsid w:val="00790779"/>
    <w:rsid w:val="007D1CF1"/>
    <w:rsid w:val="009A04B3"/>
    <w:rsid w:val="00BE40AF"/>
    <w:rsid w:val="00CA7055"/>
    <w:rsid w:val="00D71E94"/>
    <w:rsid w:val="00E04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pPr>
        <w:ind w:left="100" w:hangingChars="100" w:hanging="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B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A45"/>
    <w:pPr>
      <w:tabs>
        <w:tab w:val="center" w:pos="4252"/>
        <w:tab w:val="right" w:pos="8504"/>
      </w:tabs>
      <w:snapToGrid w:val="0"/>
    </w:pPr>
  </w:style>
  <w:style w:type="character" w:customStyle="1" w:styleId="a5">
    <w:name w:val="ヘッダー (文字)"/>
    <w:basedOn w:val="a0"/>
    <w:link w:val="a4"/>
    <w:uiPriority w:val="99"/>
    <w:rsid w:val="001C0A45"/>
  </w:style>
  <w:style w:type="paragraph" w:styleId="a6">
    <w:name w:val="footer"/>
    <w:basedOn w:val="a"/>
    <w:link w:val="a7"/>
    <w:uiPriority w:val="99"/>
    <w:unhideWhenUsed/>
    <w:rsid w:val="001C0A45"/>
    <w:pPr>
      <w:tabs>
        <w:tab w:val="center" w:pos="4252"/>
        <w:tab w:val="right" w:pos="8504"/>
      </w:tabs>
      <w:snapToGrid w:val="0"/>
    </w:pPr>
  </w:style>
  <w:style w:type="character" w:customStyle="1" w:styleId="a7">
    <w:name w:val="フッター (文字)"/>
    <w:basedOn w:val="a0"/>
    <w:link w:val="a6"/>
    <w:uiPriority w:val="99"/>
    <w:rsid w:val="001C0A45"/>
  </w:style>
  <w:style w:type="paragraph" w:styleId="a8">
    <w:name w:val="Balloon Text"/>
    <w:basedOn w:val="a"/>
    <w:link w:val="a9"/>
    <w:uiPriority w:val="99"/>
    <w:semiHidden/>
    <w:unhideWhenUsed/>
    <w:rsid w:val="009A04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04B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pPr>
        <w:ind w:left="100" w:hangingChars="100" w:hanging="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B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A45"/>
    <w:pPr>
      <w:tabs>
        <w:tab w:val="center" w:pos="4252"/>
        <w:tab w:val="right" w:pos="8504"/>
      </w:tabs>
      <w:snapToGrid w:val="0"/>
    </w:pPr>
  </w:style>
  <w:style w:type="character" w:customStyle="1" w:styleId="a5">
    <w:name w:val="ヘッダー (文字)"/>
    <w:basedOn w:val="a0"/>
    <w:link w:val="a4"/>
    <w:uiPriority w:val="99"/>
    <w:rsid w:val="001C0A45"/>
  </w:style>
  <w:style w:type="paragraph" w:styleId="a6">
    <w:name w:val="footer"/>
    <w:basedOn w:val="a"/>
    <w:link w:val="a7"/>
    <w:uiPriority w:val="99"/>
    <w:unhideWhenUsed/>
    <w:rsid w:val="001C0A45"/>
    <w:pPr>
      <w:tabs>
        <w:tab w:val="center" w:pos="4252"/>
        <w:tab w:val="right" w:pos="8504"/>
      </w:tabs>
      <w:snapToGrid w:val="0"/>
    </w:pPr>
  </w:style>
  <w:style w:type="character" w:customStyle="1" w:styleId="a7">
    <w:name w:val="フッター (文字)"/>
    <w:basedOn w:val="a0"/>
    <w:link w:val="a6"/>
    <w:uiPriority w:val="99"/>
    <w:rsid w:val="001C0A45"/>
  </w:style>
  <w:style w:type="paragraph" w:styleId="a8">
    <w:name w:val="Balloon Text"/>
    <w:basedOn w:val="a"/>
    <w:link w:val="a9"/>
    <w:uiPriority w:val="99"/>
    <w:semiHidden/>
    <w:unhideWhenUsed/>
    <w:rsid w:val="009A04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04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1076</Words>
  <Characters>6134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甲州市</dc:creator>
  <cp:lastModifiedBy>甲州市</cp:lastModifiedBy>
  <cp:revision>5</cp:revision>
  <cp:lastPrinted>2016-03-10T01:32:00Z</cp:lastPrinted>
  <dcterms:created xsi:type="dcterms:W3CDTF">2016-02-25T00:04:00Z</dcterms:created>
  <dcterms:modified xsi:type="dcterms:W3CDTF">2016-03-10T01:34:00Z</dcterms:modified>
</cp:coreProperties>
</file>