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032B" w14:textId="77777777" w:rsidR="00AA792E" w:rsidRPr="00CC295D" w:rsidRDefault="00CC295D">
      <w:pPr>
        <w:rPr>
          <w:rFonts w:ascii="メイリオ" w:eastAsia="メイリオ" w:hAnsi="メイリオ"/>
          <w:b/>
          <w:sz w:val="24"/>
        </w:rPr>
      </w:pPr>
      <w:r w:rsidRPr="00CC295D">
        <w:rPr>
          <w:rFonts w:ascii="メイリオ" w:eastAsia="メイリオ" w:hAnsi="メイリオ" w:hint="eastAsia"/>
          <w:b/>
          <w:sz w:val="24"/>
        </w:rPr>
        <w:t>＊様式はこれに限りません。参考にしてください。</w:t>
      </w:r>
    </w:p>
    <w:p w14:paraId="34295533" w14:textId="77777777" w:rsidR="00CF1776" w:rsidRPr="00F4754B" w:rsidRDefault="00CC295D">
      <w:pPr>
        <w:rPr>
          <w:b/>
          <w:sz w:val="36"/>
          <w:szCs w:val="36"/>
          <w:bdr w:val="single" w:sz="4" w:space="0" w:color="auto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>参考：</w:t>
      </w:r>
      <w:r w:rsidR="00CF1776" w:rsidRPr="00F4754B">
        <w:rPr>
          <w:rFonts w:hint="eastAsia"/>
          <w:b/>
          <w:sz w:val="36"/>
          <w:szCs w:val="36"/>
          <w:bdr w:val="single" w:sz="4" w:space="0" w:color="auto"/>
        </w:rPr>
        <w:t>記入例</w:t>
      </w:r>
    </w:p>
    <w:p w14:paraId="30B6516E" w14:textId="51A45B68" w:rsidR="00CF1776" w:rsidRPr="00CF1776" w:rsidRDefault="00CC295D" w:rsidP="00F4754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150D8">
        <w:rPr>
          <w:rFonts w:hint="eastAsia"/>
          <w:sz w:val="28"/>
          <w:szCs w:val="28"/>
        </w:rPr>
        <w:t>◎</w:t>
      </w:r>
      <w:r>
        <w:rPr>
          <w:rFonts w:hint="eastAsia"/>
          <w:sz w:val="28"/>
          <w:szCs w:val="28"/>
        </w:rPr>
        <w:t>年度○○育成会</w:t>
      </w:r>
      <w:r w:rsidR="00CF1776" w:rsidRPr="00CF1776">
        <w:rPr>
          <w:rFonts w:hint="eastAsia"/>
          <w:sz w:val="28"/>
          <w:szCs w:val="28"/>
        </w:rPr>
        <w:t>収支予算書</w:t>
      </w:r>
    </w:p>
    <w:p w14:paraId="5D5EC2E0" w14:textId="77777777" w:rsidR="00CF1776" w:rsidRPr="00E765CE" w:rsidRDefault="00CF1776" w:rsidP="00CF177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CF1776"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　</w:t>
      </w:r>
      <w:r w:rsidRPr="00CF1776">
        <w:rPr>
          <w:rFonts w:hint="eastAsia"/>
          <w:sz w:val="28"/>
          <w:szCs w:val="28"/>
        </w:rPr>
        <w:t>入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268"/>
        <w:gridCol w:w="2409"/>
      </w:tblGrid>
      <w:tr w:rsidR="00CF1776" w:rsidRPr="00CF1776" w14:paraId="79D2AA6D" w14:textId="77777777" w:rsidTr="00003FD9">
        <w:tc>
          <w:tcPr>
            <w:tcW w:w="2835" w:type="dxa"/>
          </w:tcPr>
          <w:p w14:paraId="1766E405" w14:textId="77777777" w:rsidR="00CF1776" w:rsidRPr="00CF1776" w:rsidRDefault="00CF1776" w:rsidP="00CF1776">
            <w:pPr>
              <w:jc w:val="center"/>
              <w:rPr>
                <w:sz w:val="28"/>
                <w:szCs w:val="28"/>
              </w:rPr>
            </w:pPr>
            <w:r w:rsidRPr="00CF1776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2268" w:type="dxa"/>
          </w:tcPr>
          <w:p w14:paraId="614642B8" w14:textId="77777777" w:rsidR="00CF1776" w:rsidRPr="00CF1776" w:rsidRDefault="00CF1776" w:rsidP="00CF1776">
            <w:pPr>
              <w:ind w:firstLineChars="100" w:firstLine="280"/>
              <w:rPr>
                <w:sz w:val="28"/>
                <w:szCs w:val="28"/>
              </w:rPr>
            </w:pPr>
            <w:r w:rsidRPr="00CF1776">
              <w:rPr>
                <w:rFonts w:hint="eastAsia"/>
                <w:sz w:val="28"/>
                <w:szCs w:val="28"/>
              </w:rPr>
              <w:t>金　額（円）</w:t>
            </w:r>
          </w:p>
        </w:tc>
        <w:tc>
          <w:tcPr>
            <w:tcW w:w="2409" w:type="dxa"/>
          </w:tcPr>
          <w:p w14:paraId="5F7A81CE" w14:textId="77777777" w:rsidR="00CF1776" w:rsidRPr="00CF1776" w:rsidRDefault="00CF1776" w:rsidP="006C4562">
            <w:pPr>
              <w:jc w:val="center"/>
              <w:rPr>
                <w:sz w:val="28"/>
                <w:szCs w:val="28"/>
              </w:rPr>
            </w:pPr>
            <w:r w:rsidRPr="00CF1776"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CF1776" w:rsidRPr="00CF1776" w14:paraId="2DE88F0A" w14:textId="77777777" w:rsidTr="00003FD9">
        <w:tc>
          <w:tcPr>
            <w:tcW w:w="2835" w:type="dxa"/>
          </w:tcPr>
          <w:p w14:paraId="21E11BB3" w14:textId="77777777" w:rsidR="00CF1776" w:rsidRPr="00CF1776" w:rsidRDefault="00A94BB4" w:rsidP="00CF1776">
            <w:pPr>
              <w:jc w:val="center"/>
              <w:rPr>
                <w:sz w:val="28"/>
                <w:szCs w:val="28"/>
              </w:rPr>
            </w:pPr>
            <w:r w:rsidRPr="00CF1776">
              <w:rPr>
                <w:rFonts w:hint="eastAsia"/>
                <w:sz w:val="28"/>
                <w:szCs w:val="28"/>
              </w:rPr>
              <w:t>前年度繰越金</w:t>
            </w:r>
          </w:p>
        </w:tc>
        <w:tc>
          <w:tcPr>
            <w:tcW w:w="2268" w:type="dxa"/>
          </w:tcPr>
          <w:p w14:paraId="53F05E7E" w14:textId="77777777" w:rsidR="00CF1776" w:rsidRPr="00CF1776" w:rsidRDefault="00A94BB4" w:rsidP="00E765CE">
            <w:pPr>
              <w:jc w:val="right"/>
              <w:rPr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>５</w:t>
            </w:r>
            <w:r w:rsidR="00E765CE">
              <w:rPr>
                <w:rFonts w:ascii="ＭＳ 明朝" w:hAnsi="ＭＳ 明朝" w:cs="ＭＳ 明朝" w:hint="eastAsia"/>
                <w:sz w:val="28"/>
                <w:szCs w:val="28"/>
              </w:rPr>
              <w:t>，０００</w:t>
            </w:r>
          </w:p>
        </w:tc>
        <w:tc>
          <w:tcPr>
            <w:tcW w:w="2409" w:type="dxa"/>
          </w:tcPr>
          <w:p w14:paraId="4765F804" w14:textId="77777777" w:rsidR="00E765CE" w:rsidRPr="00CF1776" w:rsidRDefault="00E765CE" w:rsidP="00CF1776">
            <w:pPr>
              <w:rPr>
                <w:sz w:val="28"/>
                <w:szCs w:val="28"/>
              </w:rPr>
            </w:pPr>
          </w:p>
        </w:tc>
      </w:tr>
      <w:tr w:rsidR="00A94BB4" w:rsidRPr="00CF1776" w14:paraId="0D834488" w14:textId="77777777" w:rsidTr="00003FD9">
        <w:tc>
          <w:tcPr>
            <w:tcW w:w="2835" w:type="dxa"/>
          </w:tcPr>
          <w:p w14:paraId="4DC44773" w14:textId="77777777" w:rsidR="00A94BB4" w:rsidRPr="00CF1776" w:rsidRDefault="00A94BB4" w:rsidP="00A94BB4">
            <w:pPr>
              <w:jc w:val="center"/>
              <w:rPr>
                <w:sz w:val="28"/>
                <w:szCs w:val="28"/>
              </w:rPr>
            </w:pPr>
            <w:r w:rsidRPr="00CF1776">
              <w:rPr>
                <w:rFonts w:hint="eastAsia"/>
                <w:sz w:val="28"/>
                <w:szCs w:val="28"/>
              </w:rPr>
              <w:t>会　費</w:t>
            </w:r>
          </w:p>
        </w:tc>
        <w:tc>
          <w:tcPr>
            <w:tcW w:w="2268" w:type="dxa"/>
          </w:tcPr>
          <w:p w14:paraId="7DF5F84A" w14:textId="77777777" w:rsidR="00A94BB4" w:rsidRPr="00CF1776" w:rsidRDefault="00A94BB4" w:rsidP="00A94BB4">
            <w:pPr>
              <w:jc w:val="right"/>
              <w:rPr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>１０，０００</w:t>
            </w:r>
          </w:p>
        </w:tc>
        <w:tc>
          <w:tcPr>
            <w:tcW w:w="2409" w:type="dxa"/>
          </w:tcPr>
          <w:p w14:paraId="60433634" w14:textId="77777777" w:rsidR="00A94BB4" w:rsidRPr="00CF1776" w:rsidRDefault="00A94BB4" w:rsidP="00A94BB4">
            <w:pPr>
              <w:rPr>
                <w:sz w:val="28"/>
                <w:szCs w:val="28"/>
              </w:rPr>
            </w:pPr>
            <w:r w:rsidRPr="00E0130A">
              <w:rPr>
                <w:rFonts w:ascii="ＭＳ 明朝" w:hAnsi="ＭＳ 明朝" w:hint="eastAsia"/>
                <w:sz w:val="28"/>
                <w:szCs w:val="28"/>
              </w:rPr>
              <w:t>2,000</w:t>
            </w:r>
            <w:r>
              <w:rPr>
                <w:rFonts w:hint="eastAsia"/>
                <w:sz w:val="28"/>
                <w:szCs w:val="28"/>
              </w:rPr>
              <w:t>円×</w:t>
            </w:r>
            <w:r w:rsidRPr="00E0130A">
              <w:rPr>
                <w:rFonts w:ascii="ＭＳ 明朝" w:hAnsi="ＭＳ 明朝"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A94BB4" w:rsidRPr="00CF1776" w14:paraId="544E1717" w14:textId="77777777" w:rsidTr="00003FD9">
        <w:tc>
          <w:tcPr>
            <w:tcW w:w="2835" w:type="dxa"/>
          </w:tcPr>
          <w:p w14:paraId="7FE8CE7F" w14:textId="77777777" w:rsidR="00A94BB4" w:rsidRPr="00CF1776" w:rsidRDefault="00A94BB4" w:rsidP="00A94BB4">
            <w:pPr>
              <w:jc w:val="center"/>
              <w:rPr>
                <w:sz w:val="28"/>
                <w:szCs w:val="28"/>
              </w:rPr>
            </w:pPr>
            <w:r w:rsidRPr="00CF1776">
              <w:rPr>
                <w:rFonts w:hint="eastAsia"/>
                <w:sz w:val="28"/>
                <w:szCs w:val="28"/>
              </w:rPr>
              <w:t>助成金</w:t>
            </w:r>
          </w:p>
        </w:tc>
        <w:tc>
          <w:tcPr>
            <w:tcW w:w="2268" w:type="dxa"/>
          </w:tcPr>
          <w:p w14:paraId="2146EE13" w14:textId="77777777" w:rsidR="00A94BB4" w:rsidRPr="00CF1776" w:rsidRDefault="00F15B98" w:rsidP="00F15B9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  <w:r w:rsidR="00A94BB4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００</w:t>
            </w:r>
            <w:r w:rsidR="00A94BB4"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2409" w:type="dxa"/>
          </w:tcPr>
          <w:p w14:paraId="39282632" w14:textId="77777777" w:rsidR="00A94BB4" w:rsidRPr="00CF1776" w:rsidRDefault="00F15B98" w:rsidP="00A94BB4">
            <w:pPr>
              <w:ind w:firstLineChars="100" w:firstLine="280"/>
              <w:rPr>
                <w:sz w:val="28"/>
                <w:szCs w:val="28"/>
              </w:rPr>
            </w:pPr>
            <w:r w:rsidRPr="00F15B98">
              <w:rPr>
                <w:rFonts w:ascii="ＭＳ 明朝" w:hAnsi="ＭＳ 明朝" w:hint="eastAsia"/>
                <w:sz w:val="28"/>
                <w:szCs w:val="28"/>
              </w:rPr>
              <w:t>400</w:t>
            </w:r>
            <w:r w:rsidR="00A94BB4">
              <w:rPr>
                <w:rFonts w:hint="eastAsia"/>
                <w:sz w:val="28"/>
                <w:szCs w:val="28"/>
              </w:rPr>
              <w:t>円×</w:t>
            </w:r>
            <w:r w:rsidR="00A94BB4" w:rsidRPr="00E0130A">
              <w:rPr>
                <w:rFonts w:ascii="ＭＳ 明朝" w:hAnsi="ＭＳ 明朝" w:hint="eastAsia"/>
                <w:sz w:val="28"/>
                <w:szCs w:val="28"/>
              </w:rPr>
              <w:t>5</w:t>
            </w:r>
            <w:r w:rsidR="00A94BB4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A94BB4" w:rsidRPr="00CF1776" w14:paraId="17045216" w14:textId="77777777" w:rsidTr="00003FD9">
        <w:tc>
          <w:tcPr>
            <w:tcW w:w="2835" w:type="dxa"/>
          </w:tcPr>
          <w:p w14:paraId="52D8BFC5" w14:textId="77777777" w:rsidR="00A94BB4" w:rsidRPr="00CF1776" w:rsidRDefault="00A94BB4" w:rsidP="00A94BB4">
            <w:pPr>
              <w:jc w:val="center"/>
              <w:rPr>
                <w:sz w:val="28"/>
                <w:szCs w:val="28"/>
              </w:rPr>
            </w:pPr>
            <w:r w:rsidRPr="00CF1776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2268" w:type="dxa"/>
          </w:tcPr>
          <w:p w14:paraId="6041D06A" w14:textId="77777777" w:rsidR="00A94BB4" w:rsidRPr="00CF1776" w:rsidRDefault="006C4562" w:rsidP="00F15B9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8CF1DC" wp14:editId="3F275D90">
                      <wp:simplePos x="0" y="0"/>
                      <wp:positionH relativeFrom="column">
                        <wp:posOffset>1209674</wp:posOffset>
                      </wp:positionH>
                      <wp:positionV relativeFrom="paragraph">
                        <wp:posOffset>355600</wp:posOffset>
                      </wp:positionV>
                      <wp:extent cx="828675" cy="333375"/>
                      <wp:effectExtent l="38100" t="38100" r="28575" b="2857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867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C8C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95.25pt;margin-top:28pt;width:65.25pt;height:26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94BB4">
              <w:rPr>
                <w:rFonts w:hint="eastAsia"/>
                <w:sz w:val="28"/>
                <w:szCs w:val="28"/>
              </w:rPr>
              <w:t>１</w:t>
            </w:r>
            <w:r w:rsidR="00F15B98">
              <w:rPr>
                <w:rFonts w:hint="eastAsia"/>
                <w:sz w:val="28"/>
                <w:szCs w:val="28"/>
              </w:rPr>
              <w:t>７</w:t>
            </w:r>
            <w:r w:rsidR="00A94BB4">
              <w:rPr>
                <w:rFonts w:hint="eastAsia"/>
                <w:sz w:val="28"/>
                <w:szCs w:val="28"/>
              </w:rPr>
              <w:t>，</w:t>
            </w:r>
            <w:r w:rsidR="00F15B98">
              <w:rPr>
                <w:rFonts w:hint="eastAsia"/>
                <w:sz w:val="28"/>
                <w:szCs w:val="28"/>
              </w:rPr>
              <w:t>００</w:t>
            </w:r>
            <w:r w:rsidR="00A94BB4"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2409" w:type="dxa"/>
          </w:tcPr>
          <w:p w14:paraId="57E56945" w14:textId="77777777" w:rsidR="00A94BB4" w:rsidRPr="00CF1776" w:rsidRDefault="009A5FC1" w:rsidP="00A94BB4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D3294" wp14:editId="1ACA4CBB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178476</wp:posOffset>
                      </wp:positionV>
                      <wp:extent cx="2002790" cy="2343150"/>
                      <wp:effectExtent l="0" t="0" r="16510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2790" cy="2343150"/>
                              </a:xfrm>
                              <a:prstGeom prst="wedgeRoundRectCallout">
                                <a:avLst>
                                  <a:gd name="adj1" fmla="val -14163"/>
                                  <a:gd name="adj2" fmla="val 47864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6CBA47" w14:textId="77777777" w:rsidR="006C4562" w:rsidRPr="006C4562" w:rsidRDefault="006C4562" w:rsidP="006C456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6C4562">
                                    <w:rPr>
                                      <w:rFonts w:ascii="UD デジタル 教科書体 N-B" w:eastAsia="UD デジタル 教科書体 N-B" w:hint="eastAsia"/>
                                      <w:color w:val="595959" w:themeColor="text1" w:themeTint="A6"/>
                                      <w:sz w:val="28"/>
                                    </w:rPr>
                                    <w:t>収入合計と支出合計は等しい金額にする。</w:t>
                                  </w:r>
                                </w:p>
                                <w:p w14:paraId="103311BC" w14:textId="77777777" w:rsidR="006C4562" w:rsidRPr="006C4562" w:rsidRDefault="006C4562" w:rsidP="006C456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6C4562">
                                    <w:rPr>
                                      <w:rFonts w:ascii="UD デジタル 教科書体 N-B" w:eastAsia="UD デジタル 教科書体 N-B" w:hint="eastAsia"/>
                                      <w:color w:val="595959" w:themeColor="text1" w:themeTint="A6"/>
                                      <w:sz w:val="28"/>
                                    </w:rPr>
                                    <w:t>支出の</w:t>
                                  </w:r>
                                  <w:r w:rsidR="00003FD9">
                                    <w:rPr>
                                      <w:rFonts w:ascii="UD デジタル 教科書体 N-B" w:eastAsia="UD デジタル 教科書体 N-B" w:hint="eastAsia"/>
                                      <w:color w:val="595959" w:themeColor="text1" w:themeTint="A6"/>
                                      <w:sz w:val="28"/>
                                    </w:rPr>
                                    <w:t>科目</w:t>
                                  </w:r>
                                  <w:r w:rsidRPr="006C4562">
                                    <w:rPr>
                                      <w:rFonts w:ascii="UD デジタル 教科書体 N-B" w:eastAsia="UD デジタル 教科書体 N-B" w:hint="eastAsia"/>
                                      <w:color w:val="595959" w:themeColor="text1" w:themeTint="A6"/>
                                      <w:sz w:val="28"/>
                                    </w:rPr>
                                    <w:t>枠に「予備費」</w:t>
                                  </w:r>
                                </w:p>
                                <w:p w14:paraId="123C07E8" w14:textId="77777777" w:rsidR="006C4562" w:rsidRPr="006C4562" w:rsidRDefault="006C4562" w:rsidP="006C456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6C4562">
                                    <w:rPr>
                                      <w:rFonts w:ascii="UD デジタル 教科書体 N-B" w:eastAsia="UD デジタル 教科書体 N-B" w:hint="eastAsia"/>
                                      <w:color w:val="595959" w:themeColor="text1" w:themeTint="A6"/>
                                      <w:sz w:val="28"/>
                                    </w:rPr>
                                    <w:t>を記入して、収入合計と支出合計</w:t>
                                  </w:r>
                                  <w:r w:rsidR="00003FD9">
                                    <w:rPr>
                                      <w:rFonts w:ascii="UD デジタル 教科書体 N-B" w:eastAsia="UD デジタル 教科書体 N-B" w:hint="eastAsia"/>
                                      <w:color w:val="595959" w:themeColor="text1" w:themeTint="A6"/>
                                      <w:sz w:val="28"/>
                                    </w:rPr>
                                    <w:t>が</w:t>
                                  </w:r>
                                  <w:r w:rsidRPr="006C4562">
                                    <w:rPr>
                                      <w:rFonts w:ascii="UD デジタル 教科書体 N-B" w:eastAsia="UD デジタル 教科書体 N-B" w:hint="eastAsia"/>
                                      <w:color w:val="595959" w:themeColor="text1" w:themeTint="A6"/>
                                      <w:sz w:val="28"/>
                                    </w:rPr>
                                    <w:t>等しく</w:t>
                                  </w:r>
                                  <w:r w:rsidR="00003FD9">
                                    <w:rPr>
                                      <w:rFonts w:ascii="UD デジタル 教科書体 N-B" w:eastAsia="UD デジタル 教科書体 N-B" w:hint="eastAsia"/>
                                      <w:color w:val="595959" w:themeColor="text1" w:themeTint="A6"/>
                                      <w:sz w:val="28"/>
                                    </w:rPr>
                                    <w:t>な</w:t>
                                  </w:r>
                                  <w:r w:rsidRPr="006C4562">
                                    <w:rPr>
                                      <w:rFonts w:ascii="UD デジタル 教科書体 N-B" w:eastAsia="UD デジタル 教科書体 N-B" w:hint="eastAsia"/>
                                      <w:color w:val="595959" w:themeColor="text1" w:themeTint="A6"/>
                                      <w:sz w:val="28"/>
                                    </w:rPr>
                                    <w:t>るように予算書を作成してください。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D329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47.1pt;margin-top:14.05pt;width:157.7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" adj="7741,21139" fillcolor="#d8d8d8 [2732]" strokecolor="gray [1629]" strokeweight="1pt">
                      <v:textbox>
                        <w:txbxContent>
                          <w:p w14:paraId="326CBA47" w14:textId="77777777" w:rsidR="006C4562" w:rsidRPr="006C4562" w:rsidRDefault="006C4562" w:rsidP="006C4562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595959" w:themeColor="text1" w:themeTint="A6"/>
                                <w:sz w:val="28"/>
                              </w:rPr>
                            </w:pPr>
                            <w:r w:rsidRPr="006C4562">
                              <w:rPr>
                                <w:rFonts w:ascii="UD デジタル 教科書体 N-B" w:eastAsia="UD デジタル 教科書体 N-B" w:hint="eastAsia"/>
                                <w:color w:val="595959" w:themeColor="text1" w:themeTint="A6"/>
                                <w:sz w:val="28"/>
                              </w:rPr>
                              <w:t>収入合計と支出合計は等しい金額にする。</w:t>
                            </w:r>
                          </w:p>
                          <w:p w14:paraId="103311BC" w14:textId="77777777" w:rsidR="006C4562" w:rsidRPr="006C4562" w:rsidRDefault="006C4562" w:rsidP="006C4562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595959" w:themeColor="text1" w:themeTint="A6"/>
                                <w:sz w:val="28"/>
                              </w:rPr>
                            </w:pPr>
                            <w:r w:rsidRPr="006C4562">
                              <w:rPr>
                                <w:rFonts w:ascii="UD デジタル 教科書体 N-B" w:eastAsia="UD デジタル 教科書体 N-B" w:hint="eastAsia"/>
                                <w:color w:val="595959" w:themeColor="text1" w:themeTint="A6"/>
                                <w:sz w:val="28"/>
                              </w:rPr>
                              <w:t>支出の</w:t>
                            </w:r>
                            <w:r w:rsidR="00003FD9">
                              <w:rPr>
                                <w:rFonts w:ascii="UD デジタル 教科書体 N-B" w:eastAsia="UD デジタル 教科書体 N-B" w:hint="eastAsia"/>
                                <w:color w:val="595959" w:themeColor="text1" w:themeTint="A6"/>
                                <w:sz w:val="28"/>
                              </w:rPr>
                              <w:t>科目</w:t>
                            </w:r>
                            <w:r w:rsidRPr="006C4562">
                              <w:rPr>
                                <w:rFonts w:ascii="UD デジタル 教科書体 N-B" w:eastAsia="UD デジタル 教科書体 N-B" w:hint="eastAsia"/>
                                <w:color w:val="595959" w:themeColor="text1" w:themeTint="A6"/>
                                <w:sz w:val="28"/>
                              </w:rPr>
                              <w:t>枠に「予備費」</w:t>
                            </w:r>
                          </w:p>
                          <w:p w14:paraId="123C07E8" w14:textId="77777777" w:rsidR="006C4562" w:rsidRPr="006C4562" w:rsidRDefault="006C4562" w:rsidP="006C4562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595959" w:themeColor="text1" w:themeTint="A6"/>
                                <w:sz w:val="28"/>
                              </w:rPr>
                            </w:pPr>
                            <w:r w:rsidRPr="006C4562">
                              <w:rPr>
                                <w:rFonts w:ascii="UD デジタル 教科書体 N-B" w:eastAsia="UD デジタル 教科書体 N-B" w:hint="eastAsia"/>
                                <w:color w:val="595959" w:themeColor="text1" w:themeTint="A6"/>
                                <w:sz w:val="28"/>
                              </w:rPr>
                              <w:t>を記入して、収入合計と支出合計</w:t>
                            </w:r>
                            <w:r w:rsidR="00003FD9">
                              <w:rPr>
                                <w:rFonts w:ascii="UD デジタル 教科書体 N-B" w:eastAsia="UD デジタル 教科書体 N-B" w:hint="eastAsia"/>
                                <w:color w:val="595959" w:themeColor="text1" w:themeTint="A6"/>
                                <w:sz w:val="28"/>
                              </w:rPr>
                              <w:t>が</w:t>
                            </w:r>
                            <w:r w:rsidRPr="006C4562">
                              <w:rPr>
                                <w:rFonts w:ascii="UD デジタル 教科書体 N-B" w:eastAsia="UD デジタル 教科書体 N-B" w:hint="eastAsia"/>
                                <w:color w:val="595959" w:themeColor="text1" w:themeTint="A6"/>
                                <w:sz w:val="28"/>
                              </w:rPr>
                              <w:t>等しく</w:t>
                            </w:r>
                            <w:r w:rsidR="00003FD9">
                              <w:rPr>
                                <w:rFonts w:ascii="UD デジタル 教科書体 N-B" w:eastAsia="UD デジタル 教科書体 N-B" w:hint="eastAsia"/>
                                <w:color w:val="595959" w:themeColor="text1" w:themeTint="A6"/>
                                <w:sz w:val="28"/>
                              </w:rPr>
                              <w:t>な</w:t>
                            </w:r>
                            <w:r w:rsidRPr="006C4562">
                              <w:rPr>
                                <w:rFonts w:ascii="UD デジタル 教科書体 N-B" w:eastAsia="UD デジタル 教科書体 N-B" w:hint="eastAsia"/>
                                <w:color w:val="595959" w:themeColor="text1" w:themeTint="A6"/>
                                <w:sz w:val="28"/>
                              </w:rPr>
                              <w:t>るように予算書を作成してください。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CDDD8D" w14:textId="77777777" w:rsidR="00CF1776" w:rsidRPr="00CF1776" w:rsidRDefault="00CF1776" w:rsidP="00CF1776">
      <w:pPr>
        <w:rPr>
          <w:sz w:val="28"/>
          <w:szCs w:val="28"/>
        </w:rPr>
      </w:pPr>
    </w:p>
    <w:p w14:paraId="43B92F9B" w14:textId="77777777" w:rsidR="00CF1776" w:rsidRPr="00CF1776" w:rsidRDefault="00CF1776" w:rsidP="00CF1776">
      <w:pPr>
        <w:rPr>
          <w:sz w:val="28"/>
          <w:szCs w:val="28"/>
        </w:rPr>
      </w:pPr>
    </w:p>
    <w:p w14:paraId="32642ECB" w14:textId="77777777" w:rsidR="00CF1776" w:rsidRPr="00CF1776" w:rsidRDefault="00CF1776" w:rsidP="00CF177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CF1776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　</w:t>
      </w:r>
      <w:r w:rsidRPr="00CF1776">
        <w:rPr>
          <w:rFonts w:hint="eastAsia"/>
          <w:sz w:val="28"/>
          <w:szCs w:val="28"/>
        </w:rPr>
        <w:t>出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409"/>
        <w:gridCol w:w="2410"/>
      </w:tblGrid>
      <w:tr w:rsidR="00F4754B" w:rsidRPr="00CF1776" w14:paraId="3BAE5E5C" w14:textId="77777777" w:rsidTr="00003FD9">
        <w:tc>
          <w:tcPr>
            <w:tcW w:w="2835" w:type="dxa"/>
          </w:tcPr>
          <w:p w14:paraId="4863E149" w14:textId="77777777" w:rsidR="00F4754B" w:rsidRPr="00CF1776" w:rsidRDefault="00F4754B" w:rsidP="00B1563D">
            <w:pPr>
              <w:jc w:val="center"/>
              <w:rPr>
                <w:sz w:val="28"/>
                <w:szCs w:val="28"/>
              </w:rPr>
            </w:pPr>
            <w:r w:rsidRPr="00CF1776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2409" w:type="dxa"/>
          </w:tcPr>
          <w:p w14:paraId="3AC6888F" w14:textId="77777777" w:rsidR="00F4754B" w:rsidRPr="00CF1776" w:rsidRDefault="00F4754B" w:rsidP="00B1563D">
            <w:pPr>
              <w:ind w:firstLineChars="100" w:firstLine="280"/>
              <w:rPr>
                <w:sz w:val="28"/>
                <w:szCs w:val="28"/>
              </w:rPr>
            </w:pPr>
            <w:r w:rsidRPr="00CF1776">
              <w:rPr>
                <w:rFonts w:hint="eastAsia"/>
                <w:sz w:val="28"/>
                <w:szCs w:val="28"/>
              </w:rPr>
              <w:t>金　額（円）</w:t>
            </w:r>
          </w:p>
        </w:tc>
        <w:tc>
          <w:tcPr>
            <w:tcW w:w="2410" w:type="dxa"/>
          </w:tcPr>
          <w:p w14:paraId="6D71A406" w14:textId="77777777" w:rsidR="00F4754B" w:rsidRPr="00CF1776" w:rsidRDefault="00F4754B" w:rsidP="006C4562">
            <w:pPr>
              <w:jc w:val="center"/>
              <w:rPr>
                <w:sz w:val="28"/>
                <w:szCs w:val="28"/>
              </w:rPr>
            </w:pPr>
            <w:r w:rsidRPr="00CF1776"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F4754B" w:rsidRPr="00CF1776" w14:paraId="0E9552E8" w14:textId="77777777" w:rsidTr="00003FD9">
        <w:tc>
          <w:tcPr>
            <w:tcW w:w="2835" w:type="dxa"/>
          </w:tcPr>
          <w:p w14:paraId="2B66C3B8" w14:textId="77777777" w:rsidR="00F4754B" w:rsidRPr="00CF1776" w:rsidRDefault="00F4754B" w:rsidP="00F475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夏のレクレーション</w:t>
            </w:r>
          </w:p>
        </w:tc>
        <w:tc>
          <w:tcPr>
            <w:tcW w:w="2409" w:type="dxa"/>
          </w:tcPr>
          <w:p w14:paraId="206F2A96" w14:textId="77777777" w:rsidR="00F4754B" w:rsidRPr="00CF1776" w:rsidRDefault="00F4754B" w:rsidP="00B1563D">
            <w:pPr>
              <w:jc w:val="right"/>
              <w:rPr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>１０，０００</w:t>
            </w:r>
          </w:p>
        </w:tc>
        <w:tc>
          <w:tcPr>
            <w:tcW w:w="2410" w:type="dxa"/>
          </w:tcPr>
          <w:p w14:paraId="63C16D92" w14:textId="77777777" w:rsidR="00F4754B" w:rsidRPr="00CF1776" w:rsidRDefault="00F4754B" w:rsidP="00B1563D">
            <w:pPr>
              <w:rPr>
                <w:sz w:val="28"/>
                <w:szCs w:val="28"/>
              </w:rPr>
            </w:pPr>
          </w:p>
        </w:tc>
      </w:tr>
      <w:tr w:rsidR="00F4754B" w:rsidRPr="00CF1776" w14:paraId="4B726098" w14:textId="77777777" w:rsidTr="00003FD9">
        <w:trPr>
          <w:trHeight w:val="754"/>
        </w:trPr>
        <w:tc>
          <w:tcPr>
            <w:tcW w:w="2835" w:type="dxa"/>
          </w:tcPr>
          <w:p w14:paraId="119A5218" w14:textId="77777777" w:rsidR="00F4754B" w:rsidRPr="00CF1776" w:rsidRDefault="00F4754B" w:rsidP="00F475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冬のレクレーション</w:t>
            </w:r>
          </w:p>
        </w:tc>
        <w:tc>
          <w:tcPr>
            <w:tcW w:w="2409" w:type="dxa"/>
          </w:tcPr>
          <w:p w14:paraId="684C24F4" w14:textId="77777777" w:rsidR="00F4754B" w:rsidRPr="00CF1776" w:rsidRDefault="00F4754B" w:rsidP="00B1563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６，</w:t>
            </w:r>
            <w:r w:rsidR="006C4562">
              <w:rPr>
                <w:rFonts w:hint="eastAsia"/>
                <w:sz w:val="28"/>
                <w:szCs w:val="28"/>
              </w:rPr>
              <w:t>００</w:t>
            </w:r>
            <w:r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2410" w:type="dxa"/>
          </w:tcPr>
          <w:p w14:paraId="4C32945C" w14:textId="77777777" w:rsidR="00F4754B" w:rsidRPr="00CF1776" w:rsidRDefault="00003FD9" w:rsidP="00F4754B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E6A2A" wp14:editId="1E6BAAFF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225425</wp:posOffset>
                      </wp:positionV>
                      <wp:extent cx="685800" cy="858520"/>
                      <wp:effectExtent l="38100" t="0" r="19050" b="5588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858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5FDF5" id="直線矢印コネクタ 3" o:spid="_x0000_s1026" type="#_x0000_t32" style="position:absolute;left:0;text-align:left;margin-left:-13.95pt;margin-top:17.75pt;width:54pt;height:67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C4562" w:rsidRPr="00CF1776" w14:paraId="443BB18E" w14:textId="77777777" w:rsidTr="00003FD9">
        <w:trPr>
          <w:trHeight w:val="559"/>
        </w:trPr>
        <w:tc>
          <w:tcPr>
            <w:tcW w:w="2835" w:type="dxa"/>
          </w:tcPr>
          <w:p w14:paraId="7DF07285" w14:textId="77777777" w:rsidR="006C4562" w:rsidRDefault="006C4562" w:rsidP="006C45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予備費</w:t>
            </w:r>
          </w:p>
        </w:tc>
        <w:tc>
          <w:tcPr>
            <w:tcW w:w="2409" w:type="dxa"/>
          </w:tcPr>
          <w:p w14:paraId="0C664737" w14:textId="77777777" w:rsidR="006C4562" w:rsidRDefault="00F15B98" w:rsidP="00F15B98">
            <w:pPr>
              <w:jc w:val="right"/>
              <w:rPr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>１，０００</w:t>
            </w:r>
          </w:p>
        </w:tc>
        <w:tc>
          <w:tcPr>
            <w:tcW w:w="2410" w:type="dxa"/>
          </w:tcPr>
          <w:p w14:paraId="4AC6B5DD" w14:textId="77777777" w:rsidR="006C4562" w:rsidRPr="00CF1776" w:rsidRDefault="006C4562" w:rsidP="00F4754B">
            <w:pPr>
              <w:rPr>
                <w:sz w:val="28"/>
                <w:szCs w:val="28"/>
              </w:rPr>
            </w:pPr>
          </w:p>
        </w:tc>
      </w:tr>
      <w:tr w:rsidR="00F4754B" w:rsidRPr="00CF1776" w14:paraId="731D598D" w14:textId="77777777" w:rsidTr="00003FD9">
        <w:tc>
          <w:tcPr>
            <w:tcW w:w="2835" w:type="dxa"/>
          </w:tcPr>
          <w:p w14:paraId="41177F5C" w14:textId="77777777" w:rsidR="00F4754B" w:rsidRPr="00CF1776" w:rsidRDefault="00F4754B" w:rsidP="00B1563D">
            <w:pPr>
              <w:jc w:val="center"/>
              <w:rPr>
                <w:sz w:val="28"/>
                <w:szCs w:val="28"/>
              </w:rPr>
            </w:pPr>
            <w:r w:rsidRPr="00CF1776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2409" w:type="dxa"/>
          </w:tcPr>
          <w:p w14:paraId="3D7DC00B" w14:textId="77777777" w:rsidR="00F4754B" w:rsidRPr="00CF1776" w:rsidRDefault="00F15B98" w:rsidP="00B1563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１７，０００</w:t>
            </w:r>
          </w:p>
        </w:tc>
        <w:tc>
          <w:tcPr>
            <w:tcW w:w="2410" w:type="dxa"/>
          </w:tcPr>
          <w:p w14:paraId="1C3D34C0" w14:textId="77777777" w:rsidR="00F4754B" w:rsidRPr="00CF1776" w:rsidRDefault="00F4754B" w:rsidP="00B1563D">
            <w:pPr>
              <w:rPr>
                <w:sz w:val="28"/>
                <w:szCs w:val="28"/>
              </w:rPr>
            </w:pPr>
          </w:p>
        </w:tc>
      </w:tr>
    </w:tbl>
    <w:p w14:paraId="48017214" w14:textId="77777777" w:rsidR="00724B9D" w:rsidRDefault="00724B9D" w:rsidP="00E765CE">
      <w:pPr>
        <w:pStyle w:val="a3"/>
        <w:ind w:leftChars="0" w:left="720"/>
        <w:jc w:val="left"/>
      </w:pPr>
    </w:p>
    <w:p w14:paraId="7A824CD8" w14:textId="77777777" w:rsidR="00724B9D" w:rsidRDefault="00724B9D" w:rsidP="00E765CE">
      <w:pPr>
        <w:pStyle w:val="a3"/>
        <w:ind w:leftChars="0" w:left="720"/>
        <w:jc w:val="left"/>
      </w:pPr>
    </w:p>
    <w:p w14:paraId="73CAE3AA" w14:textId="77777777" w:rsidR="00F86AD2" w:rsidRDefault="00F86AD2" w:rsidP="00E765CE">
      <w:pPr>
        <w:pStyle w:val="a3"/>
        <w:ind w:leftChars="0" w:left="720"/>
        <w:jc w:val="left"/>
      </w:pPr>
    </w:p>
    <w:sectPr w:rsidR="00F86AD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9A49" w14:textId="77777777" w:rsidR="006C4562" w:rsidRDefault="006C4562" w:rsidP="006C4562">
      <w:r>
        <w:separator/>
      </w:r>
    </w:p>
  </w:endnote>
  <w:endnote w:type="continuationSeparator" w:id="0">
    <w:p w14:paraId="5E04B975" w14:textId="77777777" w:rsidR="006C4562" w:rsidRDefault="006C4562" w:rsidP="006C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B508" w14:textId="77777777" w:rsidR="006C4562" w:rsidRDefault="006C4562" w:rsidP="006C4562">
      <w:r>
        <w:separator/>
      </w:r>
    </w:p>
  </w:footnote>
  <w:footnote w:type="continuationSeparator" w:id="0">
    <w:p w14:paraId="19EE51A3" w14:textId="77777777" w:rsidR="006C4562" w:rsidRDefault="006C4562" w:rsidP="006C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4C9B" w14:textId="77777777" w:rsidR="00F86AD2" w:rsidRDefault="00F86AD2" w:rsidP="00F86AD2">
    <w:pPr>
      <w:rPr>
        <w:rFonts w:ascii="メイリオ" w:eastAsia="メイリオ" w:hAnsi="メイリオ"/>
        <w:b/>
        <w:sz w:val="24"/>
        <w:u w:val="single"/>
      </w:rPr>
    </w:pPr>
  </w:p>
  <w:p w14:paraId="12ADA390" w14:textId="77777777" w:rsidR="00F86AD2" w:rsidRPr="00F86AD2" w:rsidRDefault="00F86AD2" w:rsidP="00F86AD2">
    <w:pPr>
      <w:rPr>
        <w:rFonts w:ascii="メイリオ" w:eastAsia="メイリオ" w:hAnsi="メイリオ"/>
        <w:b/>
        <w:sz w:val="24"/>
        <w:u w:val="single"/>
      </w:rPr>
    </w:pPr>
    <w:r w:rsidRPr="00F86AD2">
      <w:rPr>
        <w:rFonts w:ascii="メイリオ" w:eastAsia="メイリオ" w:hAnsi="メイリオ" w:hint="eastAsia"/>
        <w:b/>
        <w:sz w:val="24"/>
        <w:u w:val="single"/>
      </w:rPr>
      <w:t>様式第1号添付書類（２）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3BC7"/>
    <w:multiLevelType w:val="hybridMultilevel"/>
    <w:tmpl w:val="B92A1192"/>
    <w:lvl w:ilvl="0" w:tplc="9DA664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861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76"/>
    <w:rsid w:val="00003FD9"/>
    <w:rsid w:val="002374CC"/>
    <w:rsid w:val="002D2777"/>
    <w:rsid w:val="00677AB1"/>
    <w:rsid w:val="006A63B2"/>
    <w:rsid w:val="006C4562"/>
    <w:rsid w:val="00724B9D"/>
    <w:rsid w:val="009150D8"/>
    <w:rsid w:val="009A5FC1"/>
    <w:rsid w:val="00A94BB4"/>
    <w:rsid w:val="00AA792E"/>
    <w:rsid w:val="00BD720B"/>
    <w:rsid w:val="00C05D42"/>
    <w:rsid w:val="00CC295D"/>
    <w:rsid w:val="00CF1776"/>
    <w:rsid w:val="00E0130A"/>
    <w:rsid w:val="00E765CE"/>
    <w:rsid w:val="00F15B98"/>
    <w:rsid w:val="00F4754B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67B75D"/>
  <w15:chartTrackingRefBased/>
  <w15:docId w15:val="{94DF4277-C001-4619-8988-43593717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776"/>
    <w:pPr>
      <w:ind w:leftChars="400" w:left="840"/>
    </w:pPr>
  </w:style>
  <w:style w:type="table" w:styleId="a4">
    <w:name w:val="Table Grid"/>
    <w:basedOn w:val="a1"/>
    <w:uiPriority w:val="39"/>
    <w:rsid w:val="00CF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7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75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4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4562"/>
  </w:style>
  <w:style w:type="paragraph" w:styleId="a9">
    <w:name w:val="footer"/>
    <w:basedOn w:val="a"/>
    <w:link w:val="aa"/>
    <w:uiPriority w:val="99"/>
    <w:unhideWhenUsed/>
    <w:rsid w:val="006C45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西嶋信一</cp:lastModifiedBy>
  <cp:revision>4</cp:revision>
  <cp:lastPrinted>2022-05-16T10:50:00Z</cp:lastPrinted>
  <dcterms:created xsi:type="dcterms:W3CDTF">2022-05-19T07:02:00Z</dcterms:created>
  <dcterms:modified xsi:type="dcterms:W3CDTF">2024-01-15T23:06:00Z</dcterms:modified>
</cp:coreProperties>
</file>